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1170"/>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01"/>
        <w:gridCol w:w="6629"/>
        <w:gridCol w:w="1496"/>
      </w:tblGrid>
      <w:tr w:rsidR="00330B93" w:rsidRPr="00330B93" w:rsidTr="006E4E57">
        <w:trPr>
          <w:trHeight w:val="360"/>
        </w:trPr>
        <w:tc>
          <w:tcPr>
            <w:tcW w:w="1301" w:type="dxa"/>
            <w:tcBorders>
              <w:top w:val="nil"/>
              <w:left w:val="nil"/>
              <w:bottom w:val="nil"/>
              <w:right w:val="nil"/>
            </w:tcBorders>
            <w:shd w:val="clear" w:color="auto" w:fill="auto"/>
            <w:noWrap/>
            <w:vAlign w:val="bottom"/>
            <w:hideMark/>
          </w:tcPr>
          <w:p w:rsidR="00330B93" w:rsidRPr="00EF6252" w:rsidRDefault="00330B93" w:rsidP="00D17812">
            <w:pPr>
              <w:spacing w:after="0" w:line="240" w:lineRule="auto"/>
              <w:rPr>
                <w:rFonts w:ascii="Arial" w:eastAsia="Times New Roman" w:hAnsi="Arial" w:cs="Arial"/>
                <w:b/>
                <w:sz w:val="16"/>
                <w:szCs w:val="16"/>
                <w:lang w:eastAsia="es-ES"/>
              </w:rPr>
            </w:pPr>
            <w:bookmarkStart w:id="0" w:name="_GoBack"/>
            <w:bookmarkEnd w:id="0"/>
          </w:p>
          <w:tbl>
            <w:tblPr>
              <w:tblW w:w="1918" w:type="dxa"/>
              <w:tblCellSpacing w:w="0" w:type="dxa"/>
              <w:tblLayout w:type="fixed"/>
              <w:tblCellMar>
                <w:left w:w="0" w:type="dxa"/>
                <w:right w:w="0" w:type="dxa"/>
              </w:tblCellMar>
              <w:tblLook w:val="04A0"/>
            </w:tblPr>
            <w:tblGrid>
              <w:gridCol w:w="1918"/>
            </w:tblGrid>
            <w:tr w:rsidR="00330B93" w:rsidRPr="00EF6252" w:rsidTr="00AD11DF">
              <w:trPr>
                <w:trHeight w:val="360"/>
                <w:tblCellSpacing w:w="0" w:type="dxa"/>
              </w:trPr>
              <w:tc>
                <w:tcPr>
                  <w:tcW w:w="1918" w:type="dxa"/>
                  <w:tcBorders>
                    <w:top w:val="nil"/>
                    <w:left w:val="nil"/>
                    <w:bottom w:val="nil"/>
                    <w:right w:val="nil"/>
                  </w:tcBorders>
                  <w:shd w:val="clear" w:color="auto" w:fill="auto"/>
                  <w:noWrap/>
                  <w:vAlign w:val="bottom"/>
                  <w:hideMark/>
                </w:tcPr>
                <w:p w:rsidR="00330B93" w:rsidRPr="00EF6252" w:rsidRDefault="000D2D50" w:rsidP="00186495">
                  <w:pPr>
                    <w:framePr w:hSpace="141" w:wrap="around" w:vAnchor="page" w:hAnchor="margin" w:xAlign="center" w:y="1170"/>
                    <w:spacing w:after="0" w:line="240" w:lineRule="auto"/>
                    <w:rPr>
                      <w:rFonts w:ascii="Arial" w:eastAsia="Times New Roman" w:hAnsi="Arial" w:cs="Arial"/>
                      <w:b/>
                      <w:sz w:val="16"/>
                      <w:szCs w:val="16"/>
                      <w:lang w:eastAsia="es-ES"/>
                    </w:rPr>
                  </w:pPr>
                  <w:bookmarkStart w:id="1" w:name="RANGE!A1:C109"/>
                  <w:bookmarkEnd w:id="1"/>
                  <w:r>
                    <w:rPr>
                      <w:rFonts w:ascii="Arial" w:eastAsia="Times New Roman" w:hAnsi="Arial" w:cs="Arial"/>
                      <w:b/>
                      <w:noProof/>
                      <w:sz w:val="16"/>
                      <w:szCs w:val="16"/>
                      <w:lang w:eastAsia="es-ES"/>
                    </w:rPr>
                    <w:drawing>
                      <wp:anchor distT="0" distB="0" distL="114300" distR="114300" simplePos="0" relativeHeight="251656704" behindDoc="0" locked="0" layoutInCell="1" allowOverlap="1">
                        <wp:simplePos x="0" y="0"/>
                        <wp:positionH relativeFrom="column">
                          <wp:posOffset>-12700</wp:posOffset>
                        </wp:positionH>
                        <wp:positionV relativeFrom="paragraph">
                          <wp:posOffset>-39370</wp:posOffset>
                        </wp:positionV>
                        <wp:extent cx="730250" cy="596900"/>
                        <wp:effectExtent l="19050" t="0" r="0" b="0"/>
                        <wp:wrapNone/>
                        <wp:docPr id="3" name="2 Imagen"/>
                        <wp:cNvGraphicFramePr/>
                        <a:graphic xmlns:a="http://schemas.openxmlformats.org/drawingml/2006/main">
                          <a:graphicData uri="http://schemas.openxmlformats.org/drawingml/2006/picture">
                            <pic:pic xmlns:pic="http://schemas.openxmlformats.org/drawingml/2006/picture">
                              <pic:nvPicPr>
                                <pic:cNvPr id="3" name="2 Imagen" descr="ISAFLogo-WorldRankings_360.gif"/>
                                <pic:cNvPicPr>
                                  <a:picLocks noChangeAspect="1"/>
                                </pic:cNvPicPr>
                              </pic:nvPicPr>
                              <pic:blipFill>
                                <a:blip r:embed="rId7" cstate="print"/>
                                <a:stretch>
                                  <a:fillRect/>
                                </a:stretch>
                              </pic:blipFill>
                              <pic:spPr>
                                <a:xfrm>
                                  <a:off x="0" y="0"/>
                                  <a:ext cx="730250" cy="596900"/>
                                </a:xfrm>
                                <a:prstGeom prst="rect">
                                  <a:avLst/>
                                </a:prstGeom>
                              </pic:spPr>
                            </pic:pic>
                          </a:graphicData>
                        </a:graphic>
                      </wp:anchor>
                    </w:drawing>
                  </w:r>
                </w:p>
              </w:tc>
            </w:tr>
          </w:tbl>
          <w:p w:rsidR="00330B93" w:rsidRPr="00EF6252" w:rsidRDefault="00330B93" w:rsidP="00D17812">
            <w:pPr>
              <w:spacing w:after="0" w:line="240" w:lineRule="auto"/>
              <w:rPr>
                <w:rFonts w:ascii="Arial" w:eastAsia="Times New Roman" w:hAnsi="Arial" w:cs="Arial"/>
                <w:b/>
                <w:sz w:val="16"/>
                <w:szCs w:val="16"/>
                <w:lang w:eastAsia="es-ES"/>
              </w:rPr>
            </w:pPr>
          </w:p>
        </w:tc>
        <w:tc>
          <w:tcPr>
            <w:tcW w:w="6629" w:type="dxa"/>
            <w:tcBorders>
              <w:top w:val="nil"/>
              <w:left w:val="nil"/>
              <w:bottom w:val="nil"/>
              <w:right w:val="nil"/>
            </w:tcBorders>
            <w:shd w:val="clear" w:color="auto" w:fill="auto"/>
            <w:noWrap/>
            <w:vAlign w:val="bottom"/>
            <w:hideMark/>
          </w:tcPr>
          <w:p w:rsidR="00330B93" w:rsidRPr="00274CBB" w:rsidRDefault="00330B93" w:rsidP="00D17812">
            <w:pPr>
              <w:spacing w:after="0" w:line="240" w:lineRule="auto"/>
              <w:jc w:val="center"/>
              <w:rPr>
                <w:rFonts w:ascii="Arial" w:eastAsia="Times New Roman" w:hAnsi="Arial" w:cs="Arial"/>
                <w:i/>
                <w:sz w:val="28"/>
                <w:szCs w:val="28"/>
                <w:lang w:eastAsia="es-ES"/>
              </w:rPr>
            </w:pPr>
            <w:r w:rsidRPr="00274CBB">
              <w:rPr>
                <w:rFonts w:ascii="Arial" w:eastAsia="Times New Roman" w:hAnsi="Arial" w:cs="Arial"/>
                <w:i/>
                <w:noProof/>
                <w:sz w:val="28"/>
                <w:szCs w:val="28"/>
                <w:lang w:eastAsia="es-ES"/>
              </w:rPr>
              <w:drawing>
                <wp:anchor distT="0" distB="0" distL="114300" distR="114300" simplePos="0" relativeHeight="251657728" behindDoc="0" locked="0" layoutInCell="1" allowOverlap="1">
                  <wp:simplePos x="0" y="0"/>
                  <wp:positionH relativeFrom="column">
                    <wp:posOffset>7277100</wp:posOffset>
                  </wp:positionH>
                  <wp:positionV relativeFrom="paragraph">
                    <wp:posOffset>161925</wp:posOffset>
                  </wp:positionV>
                  <wp:extent cx="571500" cy="590550"/>
                  <wp:effectExtent l="0" t="0" r="0" b="0"/>
                  <wp:wrapNone/>
                  <wp:docPr id="2" name="1 Imagen"/>
                  <wp:cNvGraphicFramePr/>
                  <a:graphic xmlns:a="http://schemas.openxmlformats.org/drawingml/2006/main">
                    <a:graphicData uri="http://schemas.openxmlformats.org/drawingml/2006/picture">
                      <pic:pic xmlns:pic="http://schemas.openxmlformats.org/drawingml/2006/picture">
                        <pic:nvPicPr>
                          <pic:cNvPr id="2" name="1 Imagen" descr="image001.jpg"/>
                          <pic:cNvPicPr>
                            <a:picLocks noChangeAspect="1"/>
                          </pic:cNvPicPr>
                        </pic:nvPicPr>
                        <pic:blipFill>
                          <a:blip r:embed="rId8" cstate="print"/>
                          <a:stretch>
                            <a:fillRect/>
                          </a:stretch>
                        </pic:blipFill>
                        <pic:spPr>
                          <a:xfrm>
                            <a:off x="0" y="0"/>
                            <a:ext cx="556804" cy="590550"/>
                          </a:xfrm>
                          <a:prstGeom prst="rect">
                            <a:avLst/>
                          </a:prstGeom>
                        </pic:spPr>
                      </pic:pic>
                    </a:graphicData>
                  </a:graphic>
                </wp:anchor>
              </w:drawing>
            </w:r>
            <w:r w:rsidR="00274CBB" w:rsidRPr="00274CBB">
              <w:rPr>
                <w:rFonts w:ascii="Arial" w:eastAsia="Times New Roman" w:hAnsi="Arial" w:cs="Arial"/>
                <w:i/>
                <w:sz w:val="28"/>
                <w:szCs w:val="28"/>
                <w:lang w:eastAsia="es-ES"/>
              </w:rPr>
              <w:t xml:space="preserve">   ISAF OFFSHORE SPECIAL REGULATIONS</w:t>
            </w:r>
          </w:p>
          <w:tbl>
            <w:tblPr>
              <w:tblW w:w="11629" w:type="dxa"/>
              <w:tblCellSpacing w:w="0" w:type="dxa"/>
              <w:tblLayout w:type="fixed"/>
              <w:tblCellMar>
                <w:left w:w="0" w:type="dxa"/>
                <w:right w:w="0" w:type="dxa"/>
              </w:tblCellMar>
              <w:tblLook w:val="04A0"/>
            </w:tblPr>
            <w:tblGrid>
              <w:gridCol w:w="11629"/>
            </w:tblGrid>
            <w:tr w:rsidR="00330B93" w:rsidRPr="00330B93" w:rsidTr="00AD11DF">
              <w:trPr>
                <w:trHeight w:val="360"/>
                <w:tblCellSpacing w:w="0" w:type="dxa"/>
              </w:trPr>
              <w:tc>
                <w:tcPr>
                  <w:tcW w:w="11629" w:type="dxa"/>
                  <w:tcBorders>
                    <w:top w:val="nil"/>
                    <w:left w:val="nil"/>
                    <w:bottom w:val="nil"/>
                    <w:right w:val="nil"/>
                  </w:tcBorders>
                  <w:shd w:val="clear" w:color="auto" w:fill="auto"/>
                  <w:noWrap/>
                  <w:vAlign w:val="bottom"/>
                  <w:hideMark/>
                </w:tcPr>
                <w:p w:rsidR="00330B93" w:rsidRPr="00330B93" w:rsidRDefault="00330B93" w:rsidP="00186495">
                  <w:pPr>
                    <w:framePr w:hSpace="141" w:wrap="around" w:vAnchor="page" w:hAnchor="margin" w:xAlign="center" w:y="1170"/>
                    <w:spacing w:after="0" w:line="240" w:lineRule="auto"/>
                    <w:rPr>
                      <w:rFonts w:ascii="Arial" w:eastAsia="Times New Roman" w:hAnsi="Arial" w:cs="Arial"/>
                      <w:b/>
                      <w:bCs/>
                      <w:i/>
                      <w:lang w:eastAsia="es-ES"/>
                    </w:rPr>
                  </w:pPr>
                  <w:r w:rsidRPr="004B18AA">
                    <w:rPr>
                      <w:rFonts w:ascii="Arial" w:eastAsia="Times New Roman" w:hAnsi="Arial" w:cs="Arial"/>
                      <w:b/>
                      <w:bCs/>
                      <w:i/>
                      <w:lang w:eastAsia="es-ES"/>
                    </w:rPr>
                    <w:t xml:space="preserve">                  </w:t>
                  </w:r>
                  <w:r w:rsidR="009F2391" w:rsidRPr="004B18AA">
                    <w:rPr>
                      <w:rFonts w:ascii="Arial" w:eastAsia="Times New Roman" w:hAnsi="Arial" w:cs="Arial"/>
                      <w:b/>
                      <w:bCs/>
                      <w:i/>
                      <w:lang w:eastAsia="es-ES"/>
                    </w:rPr>
                    <w:t xml:space="preserve">          </w:t>
                  </w:r>
                  <w:r w:rsidRPr="004B18AA">
                    <w:rPr>
                      <w:rFonts w:ascii="Arial" w:eastAsia="Times New Roman" w:hAnsi="Arial" w:cs="Arial"/>
                      <w:b/>
                      <w:bCs/>
                      <w:i/>
                      <w:lang w:eastAsia="es-ES"/>
                    </w:rPr>
                    <w:t>ELE</w:t>
                  </w:r>
                  <w:r w:rsidRPr="00330B93">
                    <w:rPr>
                      <w:rFonts w:ascii="Arial" w:eastAsia="Times New Roman" w:hAnsi="Arial" w:cs="Arial"/>
                      <w:b/>
                      <w:bCs/>
                      <w:i/>
                      <w:lang w:eastAsia="es-ES"/>
                    </w:rPr>
                    <w:t>MENTOS DE SEGURIDAD</w:t>
                  </w:r>
                  <w:r w:rsidR="004B18AA" w:rsidRPr="004B18AA">
                    <w:rPr>
                      <w:rFonts w:ascii="Arial" w:eastAsia="Times New Roman" w:hAnsi="Arial" w:cs="Arial"/>
                      <w:b/>
                      <w:bCs/>
                      <w:i/>
                      <w:lang w:eastAsia="es-ES"/>
                    </w:rPr>
                    <w:t xml:space="preserve"> </w:t>
                  </w:r>
                  <w:r w:rsidR="00FE56EE">
                    <w:rPr>
                      <w:rFonts w:ascii="Arial" w:eastAsia="Times New Roman" w:hAnsi="Arial" w:cs="Arial"/>
                      <w:b/>
                      <w:bCs/>
                      <w:i/>
                      <w:lang w:eastAsia="es-ES"/>
                    </w:rPr>
                    <w:t xml:space="preserve">- </w:t>
                  </w:r>
                  <w:r w:rsidR="004B18AA" w:rsidRPr="004B18AA">
                    <w:rPr>
                      <w:rFonts w:ascii="Arial" w:eastAsia="Times New Roman" w:hAnsi="Arial" w:cs="Arial"/>
                      <w:b/>
                      <w:bCs/>
                      <w:i/>
                      <w:lang w:eastAsia="es-ES"/>
                    </w:rPr>
                    <w:t>201</w:t>
                  </w:r>
                  <w:r w:rsidR="00EF6252">
                    <w:rPr>
                      <w:rFonts w:ascii="Arial" w:eastAsia="Times New Roman" w:hAnsi="Arial" w:cs="Arial"/>
                      <w:b/>
                      <w:bCs/>
                      <w:i/>
                      <w:lang w:eastAsia="es-ES"/>
                    </w:rPr>
                    <w:t>4</w:t>
                  </w:r>
                </w:p>
              </w:tc>
            </w:tr>
          </w:tbl>
          <w:p w:rsidR="00330B93" w:rsidRPr="00330B93" w:rsidRDefault="00330B93" w:rsidP="00D17812">
            <w:pPr>
              <w:spacing w:after="0" w:line="240" w:lineRule="auto"/>
              <w:rPr>
                <w:rFonts w:ascii="Arial" w:eastAsia="Times New Roman" w:hAnsi="Arial" w:cs="Arial"/>
                <w:i/>
                <w:lang w:eastAsia="es-ES"/>
              </w:rPr>
            </w:pPr>
          </w:p>
        </w:tc>
        <w:tc>
          <w:tcPr>
            <w:tcW w:w="1496" w:type="dxa"/>
            <w:tcBorders>
              <w:top w:val="nil"/>
              <w:left w:val="nil"/>
              <w:bottom w:val="nil"/>
              <w:right w:val="nil"/>
            </w:tcBorders>
            <w:shd w:val="clear" w:color="auto" w:fill="auto"/>
            <w:noWrap/>
            <w:vAlign w:val="bottom"/>
            <w:hideMark/>
          </w:tcPr>
          <w:p w:rsidR="00330B93" w:rsidRPr="00330B93" w:rsidRDefault="009F2391" w:rsidP="00D17812">
            <w:pPr>
              <w:spacing w:after="0" w:line="240" w:lineRule="auto"/>
              <w:rPr>
                <w:rFonts w:ascii="Arial" w:eastAsia="Times New Roman" w:hAnsi="Arial" w:cs="Arial"/>
                <w:sz w:val="16"/>
                <w:szCs w:val="16"/>
                <w:lang w:eastAsia="es-ES"/>
              </w:rPr>
            </w:pPr>
            <w:r>
              <w:rPr>
                <w:rFonts w:ascii="Arial" w:eastAsia="Times New Roman" w:hAnsi="Arial" w:cs="Arial"/>
                <w:noProof/>
                <w:sz w:val="16"/>
                <w:szCs w:val="16"/>
                <w:lang w:eastAsia="es-ES"/>
              </w:rPr>
              <w:drawing>
                <wp:anchor distT="0" distB="0" distL="114300" distR="114300" simplePos="0" relativeHeight="251658752" behindDoc="0" locked="0" layoutInCell="1" allowOverlap="1">
                  <wp:simplePos x="0" y="0"/>
                  <wp:positionH relativeFrom="column">
                    <wp:posOffset>54610</wp:posOffset>
                  </wp:positionH>
                  <wp:positionV relativeFrom="paragraph">
                    <wp:posOffset>253365</wp:posOffset>
                  </wp:positionV>
                  <wp:extent cx="546100" cy="572770"/>
                  <wp:effectExtent l="19050" t="0" r="6350" b="0"/>
                  <wp:wrapNone/>
                  <wp:docPr id="4" name="0 Imagen" descr="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8" cstate="print"/>
                          <a:stretch>
                            <a:fillRect/>
                          </a:stretch>
                        </pic:blipFill>
                        <pic:spPr>
                          <a:xfrm>
                            <a:off x="0" y="0"/>
                            <a:ext cx="546100" cy="572770"/>
                          </a:xfrm>
                          <a:prstGeom prst="rect">
                            <a:avLst/>
                          </a:prstGeom>
                        </pic:spPr>
                      </pic:pic>
                    </a:graphicData>
                  </a:graphic>
                </wp:anchor>
              </w:drawing>
            </w:r>
          </w:p>
        </w:tc>
      </w:tr>
      <w:tr w:rsidR="00EF6252" w:rsidRPr="00330B93" w:rsidTr="006E4E57">
        <w:trPr>
          <w:trHeight w:val="730"/>
        </w:trPr>
        <w:tc>
          <w:tcPr>
            <w:tcW w:w="1301" w:type="dxa"/>
            <w:tcBorders>
              <w:top w:val="nil"/>
              <w:left w:val="nil"/>
              <w:bottom w:val="nil"/>
              <w:right w:val="nil"/>
            </w:tcBorders>
            <w:shd w:val="clear" w:color="auto" w:fill="auto"/>
            <w:noWrap/>
            <w:vAlign w:val="bottom"/>
            <w:hideMark/>
          </w:tcPr>
          <w:p w:rsidR="00EF6252" w:rsidRPr="00EF6252" w:rsidRDefault="00EF6252" w:rsidP="00D17812">
            <w:pPr>
              <w:spacing w:after="0" w:line="240" w:lineRule="auto"/>
              <w:rPr>
                <w:rFonts w:ascii="Arial" w:eastAsia="Times New Roman" w:hAnsi="Arial" w:cs="Arial"/>
                <w:b/>
                <w:sz w:val="16"/>
                <w:szCs w:val="16"/>
                <w:lang w:eastAsia="es-ES"/>
              </w:rPr>
            </w:pPr>
          </w:p>
        </w:tc>
        <w:tc>
          <w:tcPr>
            <w:tcW w:w="6629" w:type="dxa"/>
            <w:tcBorders>
              <w:top w:val="nil"/>
              <w:left w:val="nil"/>
              <w:bottom w:val="nil"/>
              <w:right w:val="nil"/>
            </w:tcBorders>
            <w:shd w:val="clear" w:color="auto" w:fill="auto"/>
            <w:noWrap/>
            <w:vAlign w:val="bottom"/>
            <w:hideMark/>
          </w:tcPr>
          <w:p w:rsidR="00EF6252" w:rsidRPr="00274CBB" w:rsidRDefault="00EF6252" w:rsidP="00D17812">
            <w:pPr>
              <w:spacing w:after="0" w:line="240" w:lineRule="auto"/>
              <w:jc w:val="center"/>
              <w:rPr>
                <w:rFonts w:ascii="Arial" w:eastAsia="Times New Roman" w:hAnsi="Arial" w:cs="Arial"/>
                <w:b/>
                <w:bCs/>
                <w:i/>
                <w:sz w:val="20"/>
                <w:szCs w:val="20"/>
                <w:lang w:eastAsia="es-ES"/>
              </w:rPr>
            </w:pPr>
            <w:r w:rsidRPr="00274CBB">
              <w:rPr>
                <w:rFonts w:ascii="Arial" w:eastAsia="Times New Roman" w:hAnsi="Arial" w:cs="Arial"/>
                <w:b/>
                <w:bCs/>
                <w:i/>
                <w:sz w:val="20"/>
                <w:szCs w:val="20"/>
                <w:lang w:eastAsia="es-ES"/>
              </w:rPr>
              <w:t xml:space="preserve">(CATEGORIA </w:t>
            </w:r>
            <w:r w:rsidR="006433A7">
              <w:rPr>
                <w:rFonts w:ascii="Arial" w:eastAsia="Times New Roman" w:hAnsi="Arial" w:cs="Arial"/>
                <w:b/>
                <w:bCs/>
                <w:i/>
                <w:sz w:val="20"/>
                <w:szCs w:val="20"/>
                <w:lang w:eastAsia="es-ES"/>
              </w:rPr>
              <w:t>4</w:t>
            </w:r>
            <w:r w:rsidRPr="00274CBB">
              <w:rPr>
                <w:rFonts w:ascii="Arial" w:eastAsia="Times New Roman" w:hAnsi="Arial" w:cs="Arial"/>
                <w:b/>
                <w:bCs/>
                <w:i/>
                <w:sz w:val="20"/>
                <w:szCs w:val="20"/>
                <w:lang w:eastAsia="es-ES"/>
              </w:rPr>
              <w:t xml:space="preserve">) </w:t>
            </w:r>
            <w:r w:rsidR="00D17812">
              <w:rPr>
                <w:rFonts w:ascii="Arial" w:eastAsia="Times New Roman" w:hAnsi="Arial" w:cs="Arial"/>
                <w:b/>
                <w:bCs/>
                <w:i/>
                <w:sz w:val="20"/>
                <w:szCs w:val="20"/>
                <w:lang w:eastAsia="es-ES"/>
              </w:rPr>
              <w:t>– REDUCIDA</w:t>
            </w:r>
          </w:p>
          <w:p w:rsidR="00EF6252" w:rsidRPr="00274CBB" w:rsidRDefault="00EF6252" w:rsidP="00D17812">
            <w:pPr>
              <w:spacing w:after="0" w:line="240" w:lineRule="auto"/>
              <w:jc w:val="center"/>
              <w:rPr>
                <w:rFonts w:ascii="Arial" w:eastAsia="Times New Roman" w:hAnsi="Arial" w:cs="Arial"/>
                <w:b/>
                <w:bCs/>
                <w:i/>
                <w:sz w:val="20"/>
                <w:szCs w:val="20"/>
                <w:lang w:eastAsia="es-ES"/>
              </w:rPr>
            </w:pPr>
            <w:r>
              <w:rPr>
                <w:rFonts w:ascii="Arial" w:eastAsia="Times New Roman" w:hAnsi="Arial" w:cs="Arial"/>
                <w:b/>
                <w:bCs/>
                <w:sz w:val="16"/>
                <w:szCs w:val="16"/>
                <w:lang w:eastAsia="es-ES"/>
              </w:rPr>
              <w:t>Monocascos</w:t>
            </w:r>
          </w:p>
        </w:tc>
        <w:tc>
          <w:tcPr>
            <w:tcW w:w="1496" w:type="dxa"/>
            <w:tcBorders>
              <w:top w:val="nil"/>
              <w:left w:val="nil"/>
              <w:bottom w:val="nil"/>
              <w:right w:val="nil"/>
            </w:tcBorders>
            <w:shd w:val="clear" w:color="auto" w:fill="auto"/>
            <w:noWrap/>
            <w:vAlign w:val="bottom"/>
            <w:hideMark/>
          </w:tcPr>
          <w:p w:rsidR="00EF6252" w:rsidRPr="00330B93" w:rsidRDefault="00EF6252" w:rsidP="00D17812">
            <w:pPr>
              <w:spacing w:after="0" w:line="240" w:lineRule="auto"/>
              <w:rPr>
                <w:rFonts w:ascii="Arial" w:eastAsia="Times New Roman" w:hAnsi="Arial" w:cs="Arial"/>
                <w:sz w:val="16"/>
                <w:szCs w:val="16"/>
                <w:lang w:eastAsia="es-ES"/>
              </w:rPr>
            </w:pPr>
          </w:p>
        </w:tc>
      </w:tr>
      <w:tr w:rsidR="00330B93" w:rsidRPr="00330B93" w:rsidTr="006E4E57">
        <w:trPr>
          <w:trHeight w:val="255"/>
        </w:trPr>
        <w:tc>
          <w:tcPr>
            <w:tcW w:w="1301" w:type="dxa"/>
            <w:tcBorders>
              <w:top w:val="nil"/>
              <w:left w:val="nil"/>
              <w:right w:val="nil"/>
            </w:tcBorders>
            <w:shd w:val="clear" w:color="auto" w:fill="auto"/>
            <w:noWrap/>
            <w:vAlign w:val="bottom"/>
            <w:hideMark/>
          </w:tcPr>
          <w:p w:rsidR="00330B93" w:rsidRDefault="00330B93" w:rsidP="00D17812">
            <w:pPr>
              <w:spacing w:after="0" w:line="240" w:lineRule="auto"/>
              <w:rPr>
                <w:rFonts w:ascii="Arial" w:eastAsia="Times New Roman" w:hAnsi="Arial" w:cs="Arial"/>
                <w:b/>
                <w:sz w:val="16"/>
                <w:szCs w:val="16"/>
                <w:lang w:eastAsia="es-ES"/>
              </w:rPr>
            </w:pPr>
          </w:p>
          <w:p w:rsidR="00A66886" w:rsidRDefault="00A66886" w:rsidP="00D17812">
            <w:pPr>
              <w:spacing w:after="0" w:line="240" w:lineRule="auto"/>
              <w:rPr>
                <w:rFonts w:ascii="Arial" w:eastAsia="Times New Roman" w:hAnsi="Arial" w:cs="Arial"/>
                <w:b/>
                <w:sz w:val="16"/>
                <w:szCs w:val="16"/>
                <w:lang w:eastAsia="es-ES"/>
              </w:rPr>
            </w:pPr>
          </w:p>
          <w:p w:rsidR="00A66886" w:rsidRDefault="00A66886" w:rsidP="00D17812">
            <w:pPr>
              <w:spacing w:after="0" w:line="240" w:lineRule="auto"/>
              <w:rPr>
                <w:rFonts w:ascii="Arial" w:eastAsia="Times New Roman" w:hAnsi="Arial" w:cs="Arial"/>
                <w:b/>
                <w:sz w:val="16"/>
                <w:szCs w:val="16"/>
                <w:lang w:eastAsia="es-ES"/>
              </w:rPr>
            </w:pPr>
          </w:p>
          <w:p w:rsidR="00A66886" w:rsidRPr="00EF6252" w:rsidRDefault="00A66886" w:rsidP="00D17812">
            <w:pPr>
              <w:spacing w:after="0" w:line="240" w:lineRule="auto"/>
              <w:rPr>
                <w:rFonts w:ascii="Arial" w:eastAsia="Times New Roman" w:hAnsi="Arial" w:cs="Arial"/>
                <w:b/>
                <w:sz w:val="16"/>
                <w:szCs w:val="16"/>
                <w:lang w:eastAsia="es-ES"/>
              </w:rPr>
            </w:pPr>
          </w:p>
        </w:tc>
        <w:tc>
          <w:tcPr>
            <w:tcW w:w="6629" w:type="dxa"/>
            <w:tcBorders>
              <w:top w:val="nil"/>
              <w:left w:val="nil"/>
              <w:right w:val="nil"/>
            </w:tcBorders>
            <w:shd w:val="clear" w:color="auto" w:fill="auto"/>
            <w:noWrap/>
            <w:vAlign w:val="bottom"/>
            <w:hideMark/>
          </w:tcPr>
          <w:p w:rsidR="00330B93" w:rsidRPr="00330B93" w:rsidRDefault="00330B93" w:rsidP="00D17812">
            <w:pPr>
              <w:spacing w:after="0" w:line="240" w:lineRule="auto"/>
              <w:rPr>
                <w:rFonts w:ascii="Arial" w:eastAsia="Times New Roman" w:hAnsi="Arial" w:cs="Arial"/>
                <w:sz w:val="16"/>
                <w:szCs w:val="16"/>
                <w:lang w:eastAsia="es-ES"/>
              </w:rPr>
            </w:pPr>
          </w:p>
        </w:tc>
        <w:tc>
          <w:tcPr>
            <w:tcW w:w="1496" w:type="dxa"/>
            <w:tcBorders>
              <w:top w:val="nil"/>
              <w:left w:val="nil"/>
              <w:right w:val="nil"/>
            </w:tcBorders>
            <w:shd w:val="clear" w:color="auto" w:fill="auto"/>
            <w:noWrap/>
            <w:vAlign w:val="bottom"/>
            <w:hideMark/>
          </w:tcPr>
          <w:p w:rsidR="00330B93" w:rsidRPr="00330B93" w:rsidRDefault="00330B93" w:rsidP="00D17812">
            <w:pPr>
              <w:spacing w:after="0" w:line="240" w:lineRule="auto"/>
              <w:rPr>
                <w:rFonts w:ascii="Arial" w:eastAsia="Times New Roman" w:hAnsi="Arial" w:cs="Arial"/>
                <w:sz w:val="16"/>
                <w:szCs w:val="16"/>
                <w:lang w:eastAsia="es-ES"/>
              </w:rPr>
            </w:pPr>
          </w:p>
        </w:tc>
      </w:tr>
      <w:tr w:rsidR="00330B93" w:rsidRPr="00330B93" w:rsidTr="006E4E57">
        <w:trPr>
          <w:trHeight w:val="255"/>
        </w:trPr>
        <w:tc>
          <w:tcPr>
            <w:tcW w:w="1301" w:type="dxa"/>
            <w:tcBorders>
              <w:bottom w:val="nil"/>
            </w:tcBorders>
            <w:shd w:val="clear" w:color="auto" w:fill="D9D9D9" w:themeFill="background1" w:themeFillShade="D9"/>
            <w:noWrap/>
            <w:vAlign w:val="bottom"/>
            <w:hideMark/>
          </w:tcPr>
          <w:p w:rsidR="00330B93" w:rsidRPr="00EF6252" w:rsidRDefault="00330B93" w:rsidP="00D17812">
            <w:pPr>
              <w:spacing w:after="0" w:line="240" w:lineRule="auto"/>
              <w:rPr>
                <w:rFonts w:ascii="Arial" w:eastAsia="Times New Roman" w:hAnsi="Arial" w:cs="Arial"/>
                <w:b/>
                <w:bCs/>
                <w:sz w:val="16"/>
                <w:szCs w:val="16"/>
                <w:lang w:eastAsia="es-ES"/>
              </w:rPr>
            </w:pPr>
            <w:r w:rsidRPr="00EF6252">
              <w:rPr>
                <w:rFonts w:ascii="Arial" w:eastAsia="Times New Roman" w:hAnsi="Arial" w:cs="Arial"/>
                <w:b/>
                <w:bCs/>
                <w:sz w:val="16"/>
                <w:szCs w:val="16"/>
                <w:lang w:eastAsia="es-ES"/>
              </w:rPr>
              <w:t>REGLA</w:t>
            </w:r>
          </w:p>
        </w:tc>
        <w:tc>
          <w:tcPr>
            <w:tcW w:w="6629" w:type="dxa"/>
            <w:tcBorders>
              <w:bottom w:val="nil"/>
            </w:tcBorders>
            <w:shd w:val="clear" w:color="auto" w:fill="D9D9D9" w:themeFill="background1" w:themeFillShade="D9"/>
            <w:vAlign w:val="bottom"/>
            <w:hideMark/>
          </w:tcPr>
          <w:p w:rsidR="00330B93" w:rsidRPr="00330B93" w:rsidRDefault="00330B93" w:rsidP="00D17812">
            <w:pPr>
              <w:spacing w:after="0" w:line="240" w:lineRule="auto"/>
              <w:rPr>
                <w:rFonts w:ascii="Arial" w:eastAsia="Times New Roman" w:hAnsi="Arial" w:cs="Arial"/>
                <w:b/>
                <w:bCs/>
                <w:sz w:val="16"/>
                <w:szCs w:val="16"/>
                <w:lang w:eastAsia="es-ES"/>
              </w:rPr>
            </w:pPr>
            <w:r w:rsidRPr="00330B93">
              <w:rPr>
                <w:rFonts w:ascii="Arial" w:eastAsia="Times New Roman" w:hAnsi="Arial" w:cs="Arial"/>
                <w:b/>
                <w:bCs/>
                <w:sz w:val="16"/>
                <w:szCs w:val="16"/>
                <w:lang w:eastAsia="es-ES"/>
              </w:rPr>
              <w:t>ELEMENTO A REVISAR</w:t>
            </w:r>
          </w:p>
        </w:tc>
        <w:tc>
          <w:tcPr>
            <w:tcW w:w="1496" w:type="dxa"/>
            <w:tcBorders>
              <w:bottom w:val="nil"/>
            </w:tcBorders>
            <w:shd w:val="clear" w:color="auto" w:fill="D9D9D9" w:themeFill="background1" w:themeFillShade="D9"/>
            <w:noWrap/>
            <w:vAlign w:val="bottom"/>
            <w:hideMark/>
          </w:tcPr>
          <w:p w:rsidR="00330B93" w:rsidRPr="00330B93" w:rsidRDefault="00330B93" w:rsidP="00D17812">
            <w:pPr>
              <w:spacing w:after="0" w:line="240" w:lineRule="auto"/>
              <w:jc w:val="center"/>
              <w:rPr>
                <w:rFonts w:ascii="Arial" w:eastAsia="Times New Roman" w:hAnsi="Arial" w:cs="Arial"/>
                <w:b/>
                <w:bCs/>
                <w:sz w:val="16"/>
                <w:szCs w:val="16"/>
                <w:lang w:eastAsia="es-ES"/>
              </w:rPr>
            </w:pPr>
            <w:r w:rsidRPr="00330B93">
              <w:rPr>
                <w:rFonts w:ascii="Arial" w:eastAsia="Times New Roman" w:hAnsi="Arial" w:cs="Arial"/>
                <w:b/>
                <w:bCs/>
                <w:sz w:val="16"/>
                <w:szCs w:val="16"/>
                <w:lang w:eastAsia="es-ES"/>
              </w:rPr>
              <w:t>CUMPLE</w:t>
            </w:r>
          </w:p>
        </w:tc>
      </w:tr>
      <w:tr w:rsidR="00330B93" w:rsidRPr="00330B93" w:rsidTr="006E4E57">
        <w:trPr>
          <w:trHeight w:val="255"/>
        </w:trPr>
        <w:tc>
          <w:tcPr>
            <w:tcW w:w="1301" w:type="dxa"/>
            <w:tcBorders>
              <w:top w:val="nil"/>
            </w:tcBorders>
            <w:shd w:val="clear" w:color="auto" w:fill="D9D9D9" w:themeFill="background1" w:themeFillShade="D9"/>
            <w:noWrap/>
            <w:vAlign w:val="bottom"/>
            <w:hideMark/>
          </w:tcPr>
          <w:p w:rsidR="00330B93" w:rsidRPr="00EF6252" w:rsidRDefault="00330B93" w:rsidP="00D17812">
            <w:pPr>
              <w:spacing w:after="0" w:line="240" w:lineRule="auto"/>
              <w:rPr>
                <w:rFonts w:ascii="Arial" w:eastAsia="Times New Roman" w:hAnsi="Arial" w:cs="Arial"/>
                <w:b/>
                <w:bCs/>
                <w:sz w:val="16"/>
                <w:szCs w:val="16"/>
                <w:lang w:eastAsia="es-ES"/>
              </w:rPr>
            </w:pPr>
            <w:r w:rsidRPr="00EF6252">
              <w:rPr>
                <w:rFonts w:ascii="Arial" w:eastAsia="Times New Roman" w:hAnsi="Arial" w:cs="Arial"/>
                <w:b/>
                <w:bCs/>
                <w:sz w:val="16"/>
                <w:szCs w:val="16"/>
                <w:lang w:eastAsia="es-ES"/>
              </w:rPr>
              <w:t>RULE</w:t>
            </w:r>
          </w:p>
        </w:tc>
        <w:tc>
          <w:tcPr>
            <w:tcW w:w="6629" w:type="dxa"/>
            <w:tcBorders>
              <w:top w:val="nil"/>
            </w:tcBorders>
            <w:shd w:val="clear" w:color="auto" w:fill="D9D9D9" w:themeFill="background1" w:themeFillShade="D9"/>
            <w:noWrap/>
            <w:vAlign w:val="bottom"/>
            <w:hideMark/>
          </w:tcPr>
          <w:p w:rsidR="00330B93" w:rsidRPr="00330B93" w:rsidRDefault="00330B93" w:rsidP="00D17812">
            <w:pPr>
              <w:spacing w:after="0" w:line="240" w:lineRule="auto"/>
              <w:rPr>
                <w:rFonts w:ascii="Arial" w:eastAsia="Times New Roman" w:hAnsi="Arial" w:cs="Arial"/>
                <w:b/>
                <w:bCs/>
                <w:sz w:val="16"/>
                <w:szCs w:val="16"/>
                <w:lang w:eastAsia="es-ES"/>
              </w:rPr>
            </w:pPr>
            <w:r w:rsidRPr="00330B93">
              <w:rPr>
                <w:rFonts w:ascii="Arial" w:eastAsia="Times New Roman" w:hAnsi="Arial" w:cs="Arial"/>
                <w:b/>
                <w:bCs/>
                <w:sz w:val="16"/>
                <w:szCs w:val="16"/>
                <w:lang w:eastAsia="es-ES"/>
              </w:rPr>
              <w:t>ITEM TO CHECK</w:t>
            </w:r>
          </w:p>
        </w:tc>
        <w:tc>
          <w:tcPr>
            <w:tcW w:w="1496" w:type="dxa"/>
            <w:tcBorders>
              <w:top w:val="nil"/>
            </w:tcBorders>
            <w:shd w:val="clear" w:color="auto" w:fill="D9D9D9" w:themeFill="background1" w:themeFillShade="D9"/>
            <w:noWrap/>
            <w:vAlign w:val="bottom"/>
            <w:hideMark/>
          </w:tcPr>
          <w:p w:rsidR="00330B93" w:rsidRPr="00330B93" w:rsidRDefault="00330B93" w:rsidP="00D17812">
            <w:pPr>
              <w:spacing w:after="0" w:line="240" w:lineRule="auto"/>
              <w:jc w:val="center"/>
              <w:rPr>
                <w:rFonts w:ascii="Arial" w:eastAsia="Times New Roman" w:hAnsi="Arial" w:cs="Arial"/>
                <w:b/>
                <w:bCs/>
                <w:sz w:val="16"/>
                <w:szCs w:val="16"/>
                <w:lang w:eastAsia="es-ES"/>
              </w:rPr>
            </w:pPr>
            <w:r w:rsidRPr="00330B93">
              <w:rPr>
                <w:rFonts w:ascii="Arial" w:eastAsia="Times New Roman" w:hAnsi="Arial" w:cs="Arial"/>
                <w:b/>
                <w:bCs/>
                <w:sz w:val="16"/>
                <w:szCs w:val="16"/>
                <w:lang w:eastAsia="es-ES"/>
              </w:rPr>
              <w:t>Y/N</w:t>
            </w:r>
          </w:p>
        </w:tc>
      </w:tr>
      <w:tr w:rsidR="00CF6DB8" w:rsidRPr="00330B93" w:rsidTr="006E4E57">
        <w:trPr>
          <w:trHeight w:val="285"/>
        </w:trPr>
        <w:tc>
          <w:tcPr>
            <w:tcW w:w="1301" w:type="dxa"/>
            <w:vMerge w:val="restart"/>
            <w:shd w:val="clear" w:color="auto" w:fill="auto"/>
            <w:noWrap/>
            <w:hideMark/>
          </w:tcPr>
          <w:p w:rsidR="00CF6DB8" w:rsidRPr="00EF6252" w:rsidRDefault="00CF6DB8"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2.03.2</w:t>
            </w:r>
          </w:p>
        </w:tc>
        <w:tc>
          <w:tcPr>
            <w:tcW w:w="6629" w:type="dxa"/>
            <w:shd w:val="clear" w:color="auto" w:fill="auto"/>
            <w:noWrap/>
            <w:vAlign w:val="bottom"/>
            <w:hideMark/>
          </w:tcPr>
          <w:p w:rsidR="00CF6DB8" w:rsidRPr="00330B93" w:rsidRDefault="00CF6DB8"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Lastre, tanques de lastre y equipo asociado permanentemente instalados</w:t>
            </w:r>
            <w:r>
              <w:rPr>
                <w:rFonts w:ascii="Arial" w:eastAsia="Times New Roman" w:hAnsi="Arial" w:cs="Arial"/>
                <w:b/>
                <w:bCs/>
                <w:i/>
                <w:iCs/>
                <w:sz w:val="16"/>
                <w:szCs w:val="16"/>
                <w:lang w:eastAsia="es-ES"/>
              </w:rPr>
              <w:t>.</w:t>
            </w:r>
          </w:p>
        </w:tc>
        <w:tc>
          <w:tcPr>
            <w:tcW w:w="1496" w:type="dxa"/>
            <w:vMerge w:val="restart"/>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CF6DB8" w:rsidRPr="00330B93" w:rsidRDefault="00CF6DB8"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CF6DB8" w:rsidRPr="00330B93" w:rsidRDefault="00CF6DB8"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w:t>
            </w:r>
          </w:p>
          <w:p w:rsidR="00CF6DB8" w:rsidRPr="00330B93" w:rsidRDefault="00CF6DB8"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CF6DB8" w:rsidRPr="00330B93" w:rsidTr="006E4E57">
        <w:trPr>
          <w:trHeight w:val="300"/>
        </w:trPr>
        <w:tc>
          <w:tcPr>
            <w:tcW w:w="1301" w:type="dxa"/>
            <w:vMerge/>
            <w:vAlign w:val="center"/>
            <w:hideMark/>
          </w:tcPr>
          <w:p w:rsidR="00CF6DB8" w:rsidRPr="00EF6252" w:rsidRDefault="00CF6DB8"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CF6DB8" w:rsidRPr="00330B93" w:rsidRDefault="00CF6DB8" w:rsidP="00D17812">
            <w:pPr>
              <w:spacing w:after="0" w:line="240" w:lineRule="auto"/>
              <w:rPr>
                <w:rFonts w:ascii="Arial" w:eastAsia="Times New Roman" w:hAnsi="Arial" w:cs="Arial"/>
                <w:b/>
                <w:i/>
                <w:sz w:val="16"/>
                <w:szCs w:val="16"/>
                <w:lang w:eastAsia="es-ES"/>
              </w:rPr>
            </w:pPr>
            <w:r w:rsidRPr="00330B93">
              <w:rPr>
                <w:rFonts w:ascii="Arial" w:eastAsia="Times New Roman" w:hAnsi="Arial" w:cs="Arial"/>
                <w:b/>
                <w:i/>
                <w:sz w:val="16"/>
                <w:szCs w:val="16"/>
                <w:lang w:eastAsia="es-ES"/>
              </w:rPr>
              <w:t>Elementos pesados</w:t>
            </w:r>
            <w:r w:rsidRPr="00330B93">
              <w:rPr>
                <w:rFonts w:ascii="Arial" w:eastAsia="Times New Roman" w:hAnsi="Arial" w:cs="Arial"/>
                <w:b/>
                <w:bCs/>
                <w:i/>
                <w:sz w:val="16"/>
                <w:szCs w:val="16"/>
                <w:lang w:eastAsia="es-ES"/>
              </w:rPr>
              <w:t xml:space="preserve"> </w:t>
            </w:r>
            <w:r w:rsidRPr="00330B93">
              <w:rPr>
                <w:rFonts w:ascii="Arial" w:eastAsia="Times New Roman" w:hAnsi="Arial" w:cs="Arial"/>
                <w:b/>
                <w:i/>
                <w:sz w:val="16"/>
                <w:szCs w:val="16"/>
                <w:lang w:eastAsia="es-ES"/>
              </w:rPr>
              <w:t>trincados de forma segura</w:t>
            </w:r>
            <w:r>
              <w:rPr>
                <w:rFonts w:ascii="Arial" w:eastAsia="Times New Roman" w:hAnsi="Arial" w:cs="Arial"/>
                <w:b/>
                <w:i/>
                <w:sz w:val="16"/>
                <w:szCs w:val="16"/>
                <w:lang w:eastAsia="es-ES"/>
              </w:rPr>
              <w:t>.</w:t>
            </w:r>
          </w:p>
        </w:tc>
        <w:tc>
          <w:tcPr>
            <w:tcW w:w="1496" w:type="dxa"/>
            <w:vMerge/>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eastAsia="es-ES"/>
              </w:rPr>
            </w:pPr>
          </w:p>
        </w:tc>
      </w:tr>
      <w:tr w:rsidR="00CF6DB8" w:rsidRPr="006433A7" w:rsidTr="006E4E57">
        <w:trPr>
          <w:trHeight w:val="300"/>
        </w:trPr>
        <w:tc>
          <w:tcPr>
            <w:tcW w:w="1301" w:type="dxa"/>
            <w:vMerge/>
            <w:vAlign w:val="center"/>
            <w:hideMark/>
          </w:tcPr>
          <w:p w:rsidR="00CF6DB8" w:rsidRPr="00EF6252" w:rsidRDefault="00CF6DB8"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Ballast, ballast tanks and associated equipment</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permanently installed</w:t>
            </w:r>
          </w:p>
        </w:tc>
        <w:tc>
          <w:tcPr>
            <w:tcW w:w="1496" w:type="dxa"/>
            <w:vMerge/>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val="en-US" w:eastAsia="es-ES"/>
              </w:rPr>
            </w:pPr>
          </w:p>
        </w:tc>
      </w:tr>
      <w:tr w:rsidR="00CF6DB8" w:rsidRPr="00330B93" w:rsidTr="006E4E57">
        <w:trPr>
          <w:trHeight w:val="300"/>
        </w:trPr>
        <w:tc>
          <w:tcPr>
            <w:tcW w:w="1301" w:type="dxa"/>
            <w:vMerge/>
            <w:vAlign w:val="center"/>
            <w:hideMark/>
          </w:tcPr>
          <w:p w:rsidR="00CF6DB8" w:rsidRPr="00EF6252" w:rsidRDefault="00CF6DB8" w:rsidP="00D17812">
            <w:pPr>
              <w:spacing w:after="0" w:line="240" w:lineRule="auto"/>
              <w:rPr>
                <w:rFonts w:ascii="Arial" w:eastAsia="Times New Roman" w:hAnsi="Arial" w:cs="Arial"/>
                <w:b/>
                <w:sz w:val="16"/>
                <w:szCs w:val="16"/>
                <w:lang w:val="en-US" w:eastAsia="es-ES"/>
              </w:rPr>
            </w:pPr>
          </w:p>
        </w:tc>
        <w:tc>
          <w:tcPr>
            <w:tcW w:w="6629" w:type="dxa"/>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xml:space="preserve">Heavy </w:t>
            </w:r>
            <w:proofErr w:type="spellStart"/>
            <w:r w:rsidRPr="00330B93">
              <w:rPr>
                <w:rFonts w:ascii="Arial" w:eastAsia="Times New Roman" w:hAnsi="Arial" w:cs="Arial"/>
                <w:sz w:val="16"/>
                <w:szCs w:val="16"/>
                <w:lang w:eastAsia="es-ES"/>
              </w:rPr>
              <w:t>items</w:t>
            </w:r>
            <w:proofErr w:type="spellEnd"/>
            <w:r w:rsidRPr="00330B93">
              <w:rPr>
                <w:rFonts w:ascii="Arial" w:eastAsia="Times New Roman" w:hAnsi="Arial" w:cs="Arial"/>
                <w:b/>
                <w:bCs/>
                <w:sz w:val="16"/>
                <w:szCs w:val="16"/>
                <w:lang w:eastAsia="es-ES"/>
              </w:rPr>
              <w:t xml:space="preserve"> </w:t>
            </w:r>
            <w:proofErr w:type="spellStart"/>
            <w:r w:rsidRPr="00330B93">
              <w:rPr>
                <w:rFonts w:ascii="Arial" w:eastAsia="Times New Roman" w:hAnsi="Arial" w:cs="Arial"/>
                <w:sz w:val="16"/>
                <w:szCs w:val="16"/>
                <w:lang w:eastAsia="es-ES"/>
              </w:rPr>
              <w:t>securely</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fastened</w:t>
            </w:r>
            <w:proofErr w:type="spellEnd"/>
          </w:p>
        </w:tc>
        <w:tc>
          <w:tcPr>
            <w:tcW w:w="1496" w:type="dxa"/>
            <w:vMerge/>
            <w:shd w:val="clear" w:color="auto" w:fill="auto"/>
            <w:noWrap/>
            <w:vAlign w:val="bottom"/>
            <w:hideMark/>
          </w:tcPr>
          <w:p w:rsidR="00CF6DB8" w:rsidRPr="00330B93" w:rsidRDefault="00CF6DB8" w:rsidP="00D17812">
            <w:pPr>
              <w:spacing w:after="0" w:line="240" w:lineRule="auto"/>
              <w:rPr>
                <w:rFonts w:ascii="Arial" w:eastAsia="Times New Roman" w:hAnsi="Arial" w:cs="Arial"/>
                <w:sz w:val="16"/>
                <w:szCs w:val="16"/>
                <w:lang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3.06</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Salidas de emergencia. Al menos dos medios de salida de la cabina, una a proa del palo proel.</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Emergency exits.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At least two means of exit, one forward of the foremost mast.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3.08.1</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Escotillas y portillos (área &gt; 710 cm2) a proa de BMAX abren hacia fuera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Hatches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(area &gt; 710 cm2) forward of BMAX open outwards</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3.08.2</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Escotillas, portillos, ventanas y cierres estancos e instalados permanentemente</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Hatches,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windows and other hull and deck openings watertight and permanently installed</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3.08.3/3.08.4</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Accesos a cabina estancos bajo línea de cinta. Tableros de cierre trincados con rabiza.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Companionways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 xml:space="preserve">watertight below </w:t>
            </w:r>
            <w:proofErr w:type="spellStart"/>
            <w:r w:rsidRPr="00330B93">
              <w:rPr>
                <w:rFonts w:ascii="Arial" w:eastAsia="Times New Roman" w:hAnsi="Arial" w:cs="Arial"/>
                <w:sz w:val="16"/>
                <w:szCs w:val="16"/>
                <w:lang w:val="en-US" w:eastAsia="es-ES"/>
              </w:rPr>
              <w:t>sheerline</w:t>
            </w:r>
            <w:proofErr w:type="spellEnd"/>
            <w:r w:rsidRPr="00330B93">
              <w:rPr>
                <w:rFonts w:ascii="Arial" w:eastAsia="Times New Roman" w:hAnsi="Arial" w:cs="Arial"/>
                <w:sz w:val="16"/>
                <w:szCs w:val="16"/>
                <w:lang w:val="en-US" w:eastAsia="es-ES"/>
              </w:rPr>
              <w:t>. Washboards secured by lanyard.</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3.10</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Grifos de fondo en todas las aberturas, instalados permanentemente</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Sea cocks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on all through-hull openings permanently installed</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3.12</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Coz del palo debidamente afirmada en la carlinga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Mast heel securely fastened to the mast step</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83115D"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3.14.2</w:t>
            </w:r>
          </w:p>
        </w:tc>
        <w:tc>
          <w:tcPr>
            <w:tcW w:w="6629" w:type="dxa"/>
            <w:shd w:val="clear" w:color="auto" w:fill="auto"/>
            <w:noWrap/>
            <w:vAlign w:val="bottom"/>
            <w:hideMark/>
          </w:tcPr>
          <w:p w:rsidR="00423B83" w:rsidRPr="0083115D" w:rsidRDefault="00423B83" w:rsidP="00D17812">
            <w:pPr>
              <w:spacing w:after="0" w:line="240" w:lineRule="auto"/>
              <w:rPr>
                <w:rFonts w:ascii="Arial" w:eastAsia="Times New Roman" w:hAnsi="Arial" w:cs="Arial"/>
                <w:b/>
                <w:bCs/>
                <w:i/>
                <w:iCs/>
                <w:sz w:val="16"/>
                <w:szCs w:val="16"/>
                <w:lang w:eastAsia="es-ES"/>
              </w:rPr>
            </w:pPr>
            <w:r w:rsidRPr="005E5C91">
              <w:rPr>
                <w:rFonts w:ascii="Arial" w:eastAsia="Times New Roman" w:hAnsi="Arial" w:cs="Arial"/>
                <w:b/>
                <w:bCs/>
                <w:i/>
                <w:iCs/>
                <w:sz w:val="16"/>
                <w:szCs w:val="16"/>
                <w:lang w:eastAsia="es-ES"/>
              </w:rPr>
              <w:t xml:space="preserve">Pasamanos tensos. </w:t>
            </w:r>
            <w:r w:rsidRPr="0083115D">
              <w:rPr>
                <w:rFonts w:ascii="Arial" w:eastAsia="Times New Roman" w:hAnsi="Arial" w:cs="Arial"/>
                <w:b/>
                <w:bCs/>
                <w:i/>
                <w:iCs/>
                <w:sz w:val="16"/>
                <w:szCs w:val="16"/>
                <w:lang w:eastAsia="es-ES"/>
              </w:rPr>
              <w:t>Al aplicar una fuerza de 40 N, no exceder</w:t>
            </w:r>
            <w:r>
              <w:rPr>
                <w:rFonts w:ascii="Arial" w:eastAsia="Times New Roman" w:hAnsi="Arial" w:cs="Arial"/>
                <w:b/>
                <w:bCs/>
                <w:i/>
                <w:iCs/>
                <w:sz w:val="16"/>
                <w:szCs w:val="16"/>
                <w:lang w:eastAsia="es-ES"/>
              </w:rPr>
              <w:t>á la deflexión según se aplique en los casos: a) si se aplica a yates con único guardamancebo superior, mas a popa del mástil, no excederá de 50 mm de flecha o en yates con guardamancebo intermedio, no excederá de 120 mm.</w:t>
            </w:r>
          </w:p>
        </w:tc>
        <w:tc>
          <w:tcPr>
            <w:tcW w:w="1496" w:type="dxa"/>
            <w:vMerge w:val="restart"/>
            <w:shd w:val="clear" w:color="auto" w:fill="auto"/>
            <w:noWrap/>
            <w:vAlign w:val="bottom"/>
            <w:hideMark/>
          </w:tcPr>
          <w:p w:rsidR="00423B83" w:rsidRPr="0083115D" w:rsidRDefault="00423B83" w:rsidP="00D17812">
            <w:pPr>
              <w:spacing w:after="0" w:line="240" w:lineRule="auto"/>
              <w:rPr>
                <w:rFonts w:ascii="Arial" w:eastAsia="Times New Roman" w:hAnsi="Arial" w:cs="Arial"/>
                <w:sz w:val="16"/>
                <w:szCs w:val="16"/>
                <w:lang w:eastAsia="es-ES"/>
              </w:rPr>
            </w:pPr>
            <w:r w:rsidRPr="0083115D">
              <w:rPr>
                <w:rFonts w:ascii="Arial" w:eastAsia="Times New Roman" w:hAnsi="Arial" w:cs="Arial"/>
                <w:sz w:val="16"/>
                <w:szCs w:val="16"/>
                <w:lang w:eastAsia="es-ES"/>
              </w:rPr>
              <w:t> </w:t>
            </w:r>
          </w:p>
          <w:p w:rsidR="00423B83" w:rsidRPr="0083115D"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423B83">
              <w:rPr>
                <w:rFonts w:ascii="Arial" w:eastAsia="Times New Roman" w:hAnsi="Arial" w:cs="Arial"/>
                <w:sz w:val="16"/>
                <w:szCs w:val="16"/>
                <w:lang w:val="en-US" w:eastAsia="es-ES"/>
              </w:rPr>
              <w:t xml:space="preserve"> </w:t>
            </w:r>
            <w:r>
              <w:rPr>
                <w:rFonts w:ascii="Arial" w:eastAsia="Times New Roman" w:hAnsi="Arial" w:cs="Arial"/>
                <w:sz w:val="16"/>
                <w:szCs w:val="16"/>
                <w:lang w:val="en-US" w:eastAsia="es-ES"/>
              </w:rPr>
              <w:t xml:space="preserve">Lifeline deflection shall not </w:t>
            </w:r>
            <w:proofErr w:type="spellStart"/>
            <w:r>
              <w:rPr>
                <w:rFonts w:ascii="Arial" w:eastAsia="Times New Roman" w:hAnsi="Arial" w:cs="Arial"/>
                <w:sz w:val="16"/>
                <w:szCs w:val="16"/>
                <w:lang w:val="en-US" w:eastAsia="es-ES"/>
              </w:rPr>
              <w:t>exceded</w:t>
            </w:r>
            <w:proofErr w:type="spellEnd"/>
            <w:r>
              <w:rPr>
                <w:rFonts w:ascii="Arial" w:eastAsia="Times New Roman" w:hAnsi="Arial" w:cs="Arial"/>
                <w:sz w:val="16"/>
                <w:szCs w:val="16"/>
                <w:lang w:val="en-US" w:eastAsia="es-ES"/>
              </w:rPr>
              <w:t xml:space="preserve"> when force of 40 N is applied to a single lifeline more than 50 mm. This measurement shall be taken at the widest span between supports that are aft of the mast, or if yachts have an intermediate lifeline, the deflection shall not exceed 120 mm.</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330B93" w:rsidRPr="00330B93" w:rsidTr="006E4E57">
        <w:trPr>
          <w:trHeight w:val="285"/>
        </w:trPr>
        <w:tc>
          <w:tcPr>
            <w:tcW w:w="1301" w:type="dxa"/>
            <w:vMerge w:val="restart"/>
            <w:shd w:val="clear" w:color="auto" w:fill="auto"/>
            <w:noWrap/>
            <w:hideMark/>
          </w:tcPr>
          <w:p w:rsidR="00330B93" w:rsidRPr="00EF6252" w:rsidRDefault="00330B9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val="en-US" w:eastAsia="es-ES"/>
              </w:rPr>
              <w:t>3.14.3/</w:t>
            </w:r>
            <w:r w:rsidR="008D239C" w:rsidRPr="00EF6252">
              <w:rPr>
                <w:rFonts w:ascii="Arial" w:eastAsia="Times New Roman" w:hAnsi="Arial" w:cs="Arial"/>
                <w:b/>
                <w:sz w:val="16"/>
                <w:szCs w:val="16"/>
                <w:lang w:val="en-US" w:eastAsia="es-ES"/>
              </w:rPr>
              <w:t>3.14.</w:t>
            </w:r>
            <w:r w:rsidR="008D239C" w:rsidRPr="00EF6252">
              <w:rPr>
                <w:rFonts w:ascii="Arial" w:eastAsia="Times New Roman" w:hAnsi="Arial" w:cs="Arial"/>
                <w:b/>
                <w:sz w:val="16"/>
                <w:szCs w:val="16"/>
                <w:lang w:eastAsia="es-ES"/>
              </w:rPr>
              <w:t>5/</w:t>
            </w:r>
            <w:r w:rsidRPr="00EF6252">
              <w:rPr>
                <w:rFonts w:ascii="Arial" w:eastAsia="Times New Roman" w:hAnsi="Arial" w:cs="Arial"/>
                <w:b/>
                <w:sz w:val="16"/>
                <w:szCs w:val="16"/>
                <w:lang w:eastAsia="es-ES"/>
              </w:rPr>
              <w:t>3.14.6</w:t>
            </w:r>
          </w:p>
        </w:tc>
        <w:tc>
          <w:tcPr>
            <w:tcW w:w="6629" w:type="dxa"/>
            <w:shd w:val="clear" w:color="auto" w:fill="auto"/>
            <w:noWrap/>
            <w:vAlign w:val="bottom"/>
            <w:hideMark/>
          </w:tcPr>
          <w:p w:rsidR="00330B93" w:rsidRPr="00330B93" w:rsidRDefault="00D9593B"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Uno o dos</w:t>
            </w:r>
            <w:r w:rsidR="00330B93" w:rsidRPr="00330B93">
              <w:rPr>
                <w:rFonts w:ascii="Arial" w:eastAsia="Times New Roman" w:hAnsi="Arial" w:cs="Arial"/>
                <w:b/>
                <w:bCs/>
                <w:i/>
                <w:iCs/>
                <w:sz w:val="16"/>
                <w:szCs w:val="16"/>
                <w:lang w:eastAsia="es-ES"/>
              </w:rPr>
              <w:t xml:space="preserve"> Pasamanos continuos y tensos alrededor de la cubierta. Altura según tabla</w:t>
            </w:r>
            <w:r w:rsidR="008D239C">
              <w:rPr>
                <w:rFonts w:ascii="Arial" w:eastAsia="Times New Roman" w:hAnsi="Arial" w:cs="Arial"/>
                <w:b/>
                <w:bCs/>
                <w:i/>
                <w:iCs/>
                <w:sz w:val="16"/>
                <w:szCs w:val="16"/>
                <w:lang w:eastAsia="es-ES"/>
              </w:rPr>
              <w:t xml:space="preserve"> 7</w:t>
            </w:r>
            <w:r w:rsidR="00330B93" w:rsidRPr="00330B93">
              <w:rPr>
                <w:rFonts w:ascii="Arial" w:eastAsia="Times New Roman" w:hAnsi="Arial" w:cs="Arial"/>
                <w:b/>
                <w:bCs/>
                <w:i/>
                <w:iCs/>
                <w:sz w:val="16"/>
                <w:szCs w:val="16"/>
                <w:lang w:eastAsia="es-ES"/>
              </w:rPr>
              <w:t>. Separación de candeleros</w:t>
            </w:r>
            <w:r w:rsidR="005C616D">
              <w:rPr>
                <w:rFonts w:ascii="Arial" w:eastAsia="Times New Roman" w:hAnsi="Arial" w:cs="Arial"/>
                <w:b/>
                <w:bCs/>
                <w:i/>
                <w:iCs/>
                <w:sz w:val="16"/>
                <w:szCs w:val="16"/>
                <w:lang w:eastAsia="es-ES"/>
              </w:rPr>
              <w:t xml:space="preserve"> no mayor a 2,20 m.</w:t>
            </w:r>
            <w:r w:rsidR="008D239C">
              <w:rPr>
                <w:rFonts w:ascii="Arial" w:eastAsia="Times New Roman" w:hAnsi="Arial" w:cs="Arial"/>
                <w:b/>
                <w:bCs/>
                <w:i/>
                <w:iCs/>
                <w:sz w:val="16"/>
                <w:szCs w:val="16"/>
                <w:lang w:eastAsia="es-ES"/>
              </w:rPr>
              <w:t xml:space="preserve"> </w:t>
            </w:r>
          </w:p>
        </w:tc>
        <w:tc>
          <w:tcPr>
            <w:tcW w:w="1496" w:type="dxa"/>
            <w:shd w:val="clear" w:color="auto" w:fill="auto"/>
            <w:noWrap/>
            <w:vAlign w:val="bottom"/>
            <w:hideMark/>
          </w:tcPr>
          <w:p w:rsidR="00330B93" w:rsidRPr="00330B93" w:rsidRDefault="00330B9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330B93" w:rsidRPr="00330B93" w:rsidTr="006E4E57">
        <w:trPr>
          <w:trHeight w:val="285"/>
        </w:trPr>
        <w:tc>
          <w:tcPr>
            <w:tcW w:w="1301" w:type="dxa"/>
            <w:vMerge/>
            <w:vAlign w:val="center"/>
            <w:hideMark/>
          </w:tcPr>
          <w:p w:rsidR="00330B93" w:rsidRPr="00EF6252" w:rsidRDefault="00330B9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330B93" w:rsidRPr="00330B93" w:rsidRDefault="00330B9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Pulpitos de proa con una apertura no superior a 36</w:t>
            </w:r>
            <w:r w:rsidR="005C616D">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cm</w:t>
            </w:r>
            <w:r w:rsidR="005C616D">
              <w:rPr>
                <w:rFonts w:ascii="Arial" w:eastAsia="Times New Roman" w:hAnsi="Arial" w:cs="Arial"/>
                <w:b/>
                <w:bCs/>
                <w:i/>
                <w:iCs/>
                <w:sz w:val="16"/>
                <w:szCs w:val="16"/>
                <w:lang w:eastAsia="es-ES"/>
              </w:rPr>
              <w:t>.</w:t>
            </w:r>
          </w:p>
        </w:tc>
        <w:tc>
          <w:tcPr>
            <w:tcW w:w="1496" w:type="dxa"/>
            <w:shd w:val="clear" w:color="auto" w:fill="auto"/>
            <w:noWrap/>
            <w:vAlign w:val="bottom"/>
            <w:hideMark/>
          </w:tcPr>
          <w:p w:rsidR="00330B93" w:rsidRPr="00330B93" w:rsidRDefault="00330B9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330B93" w:rsidRPr="00330B93" w:rsidTr="006E4E57">
        <w:trPr>
          <w:trHeight w:val="285"/>
        </w:trPr>
        <w:tc>
          <w:tcPr>
            <w:tcW w:w="1301" w:type="dxa"/>
            <w:vMerge/>
            <w:vAlign w:val="center"/>
            <w:hideMark/>
          </w:tcPr>
          <w:p w:rsidR="00330B93" w:rsidRPr="00EF6252" w:rsidRDefault="00330B9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330B93" w:rsidRPr="00330B93" w:rsidRDefault="00330B9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Candeleros,</w:t>
            </w:r>
            <w:r w:rsidR="00DC612E">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pasamanos limitaciones de material (no de fibra de carbono)(ver tabla</w:t>
            </w:r>
            <w:r w:rsidR="008D239C">
              <w:rPr>
                <w:rFonts w:ascii="Arial" w:eastAsia="Times New Roman" w:hAnsi="Arial" w:cs="Arial"/>
                <w:b/>
                <w:bCs/>
                <w:i/>
                <w:iCs/>
                <w:sz w:val="16"/>
                <w:szCs w:val="16"/>
                <w:lang w:eastAsia="es-ES"/>
              </w:rPr>
              <w:t xml:space="preserve"> 8</w:t>
            </w:r>
            <w:r w:rsidRPr="00330B93">
              <w:rPr>
                <w:rFonts w:ascii="Arial" w:eastAsia="Times New Roman" w:hAnsi="Arial" w:cs="Arial"/>
                <w:b/>
                <w:bCs/>
                <w:i/>
                <w:iCs/>
                <w:sz w:val="16"/>
                <w:szCs w:val="16"/>
                <w:lang w:eastAsia="es-ES"/>
              </w:rPr>
              <w:t>)</w:t>
            </w:r>
          </w:p>
        </w:tc>
        <w:tc>
          <w:tcPr>
            <w:tcW w:w="1496" w:type="dxa"/>
            <w:shd w:val="clear" w:color="auto" w:fill="auto"/>
            <w:noWrap/>
            <w:vAlign w:val="bottom"/>
            <w:hideMark/>
          </w:tcPr>
          <w:p w:rsidR="00330B93" w:rsidRPr="00330B93" w:rsidRDefault="00330B9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355554" w:rsidRPr="006433A7" w:rsidTr="006E4E57">
        <w:trPr>
          <w:trHeight w:val="285"/>
        </w:trPr>
        <w:tc>
          <w:tcPr>
            <w:tcW w:w="1301" w:type="dxa"/>
            <w:vMerge/>
            <w:vAlign w:val="center"/>
            <w:hideMark/>
          </w:tcPr>
          <w:p w:rsidR="00355554" w:rsidRPr="00EF6252" w:rsidRDefault="00355554"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Complete </w:t>
            </w:r>
            <w:r w:rsidR="00D9593B">
              <w:rPr>
                <w:rFonts w:ascii="Arial" w:eastAsia="Times New Roman" w:hAnsi="Arial" w:cs="Arial"/>
                <w:sz w:val="16"/>
                <w:szCs w:val="16"/>
                <w:lang w:val="en-US" w:eastAsia="es-ES"/>
              </w:rPr>
              <w:t xml:space="preserve">One or </w:t>
            </w:r>
            <w:r w:rsidRPr="00330B93">
              <w:rPr>
                <w:rFonts w:ascii="Arial" w:eastAsia="Times New Roman" w:hAnsi="Arial" w:cs="Arial"/>
                <w:sz w:val="16"/>
                <w:szCs w:val="16"/>
                <w:lang w:val="en-US" w:eastAsia="es-ES"/>
              </w:rPr>
              <w:t>double lifeline enclosure. Height according to table</w:t>
            </w:r>
            <w:r w:rsidR="008D239C">
              <w:rPr>
                <w:rFonts w:ascii="Arial" w:eastAsia="Times New Roman" w:hAnsi="Arial" w:cs="Arial"/>
                <w:sz w:val="16"/>
                <w:szCs w:val="16"/>
                <w:lang w:val="en-US" w:eastAsia="es-ES"/>
              </w:rPr>
              <w:t xml:space="preserve"> 7</w:t>
            </w:r>
            <w:r w:rsidRPr="00330B93">
              <w:rPr>
                <w:rFonts w:ascii="Arial" w:eastAsia="Times New Roman" w:hAnsi="Arial" w:cs="Arial"/>
                <w:sz w:val="16"/>
                <w:szCs w:val="16"/>
                <w:lang w:val="en-US" w:eastAsia="es-ES"/>
              </w:rPr>
              <w:t>. Stanchions interval not less than 2.20m</w:t>
            </w:r>
          </w:p>
        </w:tc>
        <w:tc>
          <w:tcPr>
            <w:tcW w:w="1496" w:type="dxa"/>
            <w:vMerge w:val="restart"/>
            <w:shd w:val="clear" w:color="auto" w:fill="auto"/>
            <w:noWrap/>
            <w:vAlign w:val="bottom"/>
            <w:hideMark/>
          </w:tcPr>
          <w:p w:rsidR="00355554" w:rsidRPr="00330B93" w:rsidRDefault="00355554" w:rsidP="00D17812">
            <w:pPr>
              <w:pBdr>
                <w:top w:val="single" w:sz="4" w:space="1" w:color="auto"/>
              </w:pBd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w:t>
            </w:r>
          </w:p>
          <w:p w:rsidR="00355554" w:rsidRPr="00330B93" w:rsidRDefault="00355554" w:rsidP="00D17812">
            <w:pPr>
              <w:pBdr>
                <w:top w:val="single" w:sz="4" w:space="1" w:color="auto"/>
              </w:pBd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w:t>
            </w:r>
          </w:p>
          <w:p w:rsidR="00355554" w:rsidRPr="00330B93" w:rsidRDefault="00355554"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w:t>
            </w:r>
          </w:p>
        </w:tc>
      </w:tr>
      <w:tr w:rsidR="00355554" w:rsidRPr="006433A7" w:rsidTr="006E4E57">
        <w:trPr>
          <w:trHeight w:val="285"/>
        </w:trPr>
        <w:tc>
          <w:tcPr>
            <w:tcW w:w="1301" w:type="dxa"/>
            <w:vMerge/>
            <w:vAlign w:val="center"/>
            <w:hideMark/>
          </w:tcPr>
          <w:p w:rsidR="00355554" w:rsidRPr="00EF6252" w:rsidRDefault="00355554" w:rsidP="00D17812">
            <w:pPr>
              <w:spacing w:after="0" w:line="240" w:lineRule="auto"/>
              <w:rPr>
                <w:rFonts w:ascii="Arial" w:eastAsia="Times New Roman" w:hAnsi="Arial" w:cs="Arial"/>
                <w:b/>
                <w:sz w:val="16"/>
                <w:szCs w:val="16"/>
                <w:lang w:val="en-US" w:eastAsia="es-ES"/>
              </w:rPr>
            </w:pPr>
          </w:p>
        </w:tc>
        <w:tc>
          <w:tcPr>
            <w:tcW w:w="6629" w:type="dxa"/>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Bow pulpits may be open but the opening never be greater than 360mm</w:t>
            </w:r>
          </w:p>
        </w:tc>
        <w:tc>
          <w:tcPr>
            <w:tcW w:w="1496" w:type="dxa"/>
            <w:vMerge/>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val="en-US" w:eastAsia="es-ES"/>
              </w:rPr>
            </w:pPr>
          </w:p>
        </w:tc>
      </w:tr>
      <w:tr w:rsidR="00355554" w:rsidRPr="006433A7" w:rsidTr="006E4E57">
        <w:trPr>
          <w:trHeight w:val="285"/>
        </w:trPr>
        <w:tc>
          <w:tcPr>
            <w:tcW w:w="1301" w:type="dxa"/>
            <w:vMerge/>
            <w:vAlign w:val="center"/>
            <w:hideMark/>
          </w:tcPr>
          <w:p w:rsidR="00355554" w:rsidRPr="00EF6252" w:rsidRDefault="00355554" w:rsidP="00D17812">
            <w:pPr>
              <w:spacing w:after="0" w:line="240" w:lineRule="auto"/>
              <w:rPr>
                <w:rFonts w:ascii="Arial" w:eastAsia="Times New Roman" w:hAnsi="Arial" w:cs="Arial"/>
                <w:b/>
                <w:sz w:val="16"/>
                <w:szCs w:val="16"/>
                <w:lang w:val="en-US" w:eastAsia="es-ES"/>
              </w:rPr>
            </w:pPr>
          </w:p>
        </w:tc>
        <w:tc>
          <w:tcPr>
            <w:tcW w:w="6629" w:type="dxa"/>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Pulpits, Stanchions, Lifelines - Limitations </w:t>
            </w:r>
            <w:proofErr w:type="gramStart"/>
            <w:r w:rsidRPr="00330B93">
              <w:rPr>
                <w:rFonts w:ascii="Arial" w:eastAsia="Times New Roman" w:hAnsi="Arial" w:cs="Arial"/>
                <w:sz w:val="16"/>
                <w:szCs w:val="16"/>
                <w:lang w:val="en-US" w:eastAsia="es-ES"/>
              </w:rPr>
              <w:t>on  Materials</w:t>
            </w:r>
            <w:proofErr w:type="gramEnd"/>
            <w:r w:rsidRPr="00330B93">
              <w:rPr>
                <w:rFonts w:ascii="Arial" w:eastAsia="Times New Roman" w:hAnsi="Arial" w:cs="Arial"/>
                <w:sz w:val="16"/>
                <w:szCs w:val="16"/>
                <w:lang w:val="en-US" w:eastAsia="es-ES"/>
              </w:rPr>
              <w:t xml:space="preserve"> (see Table</w:t>
            </w:r>
            <w:r w:rsidR="008D239C">
              <w:rPr>
                <w:rFonts w:ascii="Arial" w:eastAsia="Times New Roman" w:hAnsi="Arial" w:cs="Arial"/>
                <w:sz w:val="16"/>
                <w:szCs w:val="16"/>
                <w:lang w:val="en-US" w:eastAsia="es-ES"/>
              </w:rPr>
              <w:t xml:space="preserve"> 8</w:t>
            </w:r>
            <w:r w:rsidRPr="00330B93">
              <w:rPr>
                <w:rFonts w:ascii="Arial" w:eastAsia="Times New Roman" w:hAnsi="Arial" w:cs="Arial"/>
                <w:sz w:val="16"/>
                <w:szCs w:val="16"/>
                <w:lang w:val="en-US" w:eastAsia="es-ES"/>
              </w:rPr>
              <w:t>)</w:t>
            </w:r>
            <w:r>
              <w:rPr>
                <w:rFonts w:ascii="Arial" w:eastAsia="Times New Roman" w:hAnsi="Arial" w:cs="Arial"/>
                <w:sz w:val="16"/>
                <w:szCs w:val="16"/>
                <w:lang w:val="en-US" w:eastAsia="es-ES"/>
              </w:rPr>
              <w:t xml:space="preserve"> No carbon.</w:t>
            </w:r>
          </w:p>
        </w:tc>
        <w:tc>
          <w:tcPr>
            <w:tcW w:w="1496" w:type="dxa"/>
            <w:vMerge/>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3.18.2</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Retrete instalado permanentemente o balde fijo.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roofErr w:type="gramStart"/>
            <w:r w:rsidRPr="00330B93">
              <w:rPr>
                <w:rFonts w:ascii="Arial" w:eastAsia="Times New Roman" w:hAnsi="Arial" w:cs="Arial"/>
                <w:sz w:val="16"/>
                <w:szCs w:val="16"/>
                <w:lang w:val="en-US" w:eastAsia="es-ES"/>
              </w:rPr>
              <w:t>Toilet,</w:t>
            </w:r>
            <w:proofErr w:type="gramEnd"/>
            <w:r w:rsidRPr="00330B93">
              <w:rPr>
                <w:rFonts w:ascii="Arial" w:eastAsia="Times New Roman" w:hAnsi="Arial" w:cs="Arial"/>
                <w:sz w:val="16"/>
                <w:szCs w:val="16"/>
                <w:lang w:val="en-US" w:eastAsia="es-ES"/>
              </w:rPr>
              <w:t xml:space="preserve"> permanently installed or fitted bucket.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3.19.2</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Literas instaladas permanentemente</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roofErr w:type="spellStart"/>
            <w:r w:rsidRPr="00330B93">
              <w:rPr>
                <w:rFonts w:ascii="Arial" w:eastAsia="Times New Roman" w:hAnsi="Arial" w:cs="Arial"/>
                <w:sz w:val="16"/>
                <w:szCs w:val="16"/>
                <w:lang w:eastAsia="es-ES"/>
              </w:rPr>
              <w:t>Bunks</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permanently</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installed</w:t>
            </w:r>
            <w:proofErr w:type="spellEnd"/>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355554" w:rsidRPr="00330B93" w:rsidTr="006E4E57">
        <w:trPr>
          <w:trHeight w:val="285"/>
        </w:trPr>
        <w:tc>
          <w:tcPr>
            <w:tcW w:w="1301" w:type="dxa"/>
            <w:vMerge w:val="restart"/>
            <w:shd w:val="clear" w:color="auto" w:fill="auto"/>
            <w:noWrap/>
            <w:hideMark/>
          </w:tcPr>
          <w:p w:rsidR="00355554" w:rsidRPr="00EF6252" w:rsidRDefault="00355554"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3.22</w:t>
            </w:r>
          </w:p>
        </w:tc>
        <w:tc>
          <w:tcPr>
            <w:tcW w:w="6629" w:type="dxa"/>
            <w:shd w:val="clear" w:color="auto" w:fill="auto"/>
            <w:noWrap/>
            <w:vAlign w:val="bottom"/>
            <w:hideMark/>
          </w:tcPr>
          <w:p w:rsidR="00355554" w:rsidRPr="00330B93" w:rsidRDefault="00355554"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Asideros instalados adecuadamente bajo cubierta</w:t>
            </w:r>
          </w:p>
        </w:tc>
        <w:tc>
          <w:tcPr>
            <w:tcW w:w="1496" w:type="dxa"/>
            <w:vMerge w:val="restart"/>
            <w:shd w:val="clear" w:color="auto" w:fill="auto"/>
            <w:noWrap/>
            <w:vAlign w:val="bottom"/>
            <w:hideMark/>
          </w:tcPr>
          <w:p w:rsidR="00355554" w:rsidRPr="00330B93" w:rsidRDefault="00355554"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355554" w:rsidRPr="00330B93" w:rsidRDefault="00355554" w:rsidP="00D17812">
            <w:pPr>
              <w:spacing w:after="0" w:line="240" w:lineRule="auto"/>
              <w:rPr>
                <w:rFonts w:ascii="Arial" w:eastAsia="Times New Roman" w:hAnsi="Arial" w:cs="Arial"/>
                <w:sz w:val="16"/>
                <w:szCs w:val="16"/>
                <w:lang w:eastAsia="es-ES"/>
              </w:rPr>
            </w:pPr>
            <w:r w:rsidRPr="006F5DD1">
              <w:rPr>
                <w:rFonts w:ascii="Arial" w:eastAsia="Times New Roman" w:hAnsi="Arial" w:cs="Arial"/>
                <w:sz w:val="16"/>
                <w:szCs w:val="16"/>
                <w:lang w:eastAsia="es-ES"/>
              </w:rPr>
              <w:t> </w:t>
            </w:r>
          </w:p>
        </w:tc>
      </w:tr>
      <w:tr w:rsidR="00355554" w:rsidRPr="006433A7" w:rsidTr="006E4E57">
        <w:trPr>
          <w:trHeight w:val="300"/>
        </w:trPr>
        <w:tc>
          <w:tcPr>
            <w:tcW w:w="1301" w:type="dxa"/>
            <w:vMerge/>
            <w:vAlign w:val="center"/>
            <w:hideMark/>
          </w:tcPr>
          <w:p w:rsidR="00355554" w:rsidRPr="00EF6252" w:rsidRDefault="00355554"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355554" w:rsidRPr="00D9593B" w:rsidRDefault="00355554" w:rsidP="00D17812">
            <w:pPr>
              <w:spacing w:after="0" w:line="240" w:lineRule="auto"/>
              <w:rPr>
                <w:rFonts w:ascii="Arial" w:eastAsia="Times New Roman" w:hAnsi="Arial" w:cs="Arial"/>
                <w:sz w:val="16"/>
                <w:szCs w:val="16"/>
                <w:lang w:val="en-US" w:eastAsia="es-ES"/>
              </w:rPr>
            </w:pPr>
            <w:r w:rsidRPr="00D9593B">
              <w:rPr>
                <w:rFonts w:ascii="Arial" w:eastAsia="Times New Roman" w:hAnsi="Arial" w:cs="Arial"/>
                <w:sz w:val="16"/>
                <w:szCs w:val="16"/>
                <w:lang w:val="en-US" w:eastAsia="es-ES"/>
              </w:rPr>
              <w:t>Hand holds</w:t>
            </w:r>
            <w:r w:rsidRPr="00D9593B">
              <w:rPr>
                <w:rFonts w:ascii="Arial" w:eastAsia="Times New Roman" w:hAnsi="Arial" w:cs="Arial"/>
                <w:b/>
                <w:bCs/>
                <w:sz w:val="16"/>
                <w:szCs w:val="16"/>
                <w:lang w:val="en-US" w:eastAsia="es-ES"/>
              </w:rPr>
              <w:t xml:space="preserve"> </w:t>
            </w:r>
            <w:r w:rsidRPr="00D9593B">
              <w:rPr>
                <w:rFonts w:ascii="Arial" w:eastAsia="Times New Roman" w:hAnsi="Arial" w:cs="Arial"/>
                <w:sz w:val="16"/>
                <w:szCs w:val="16"/>
                <w:lang w:val="en-US" w:eastAsia="es-ES"/>
              </w:rPr>
              <w:t>properly fitted below deck</w:t>
            </w:r>
          </w:p>
        </w:tc>
        <w:tc>
          <w:tcPr>
            <w:tcW w:w="1496" w:type="dxa"/>
            <w:vMerge/>
            <w:shd w:val="clear" w:color="auto" w:fill="auto"/>
            <w:noWrap/>
            <w:vAlign w:val="bottom"/>
            <w:hideMark/>
          </w:tcPr>
          <w:p w:rsidR="00355554" w:rsidRPr="00D9593B" w:rsidRDefault="00355554"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 xml:space="preserve">3.24.1 (a) </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i/>
                <w:sz w:val="16"/>
                <w:szCs w:val="16"/>
                <w:lang w:eastAsia="es-ES"/>
              </w:rPr>
            </w:pPr>
            <w:r>
              <w:rPr>
                <w:rFonts w:ascii="Arial" w:eastAsia="Times New Roman" w:hAnsi="Arial" w:cs="Arial"/>
                <w:b/>
                <w:i/>
                <w:sz w:val="16"/>
                <w:szCs w:val="16"/>
                <w:lang w:eastAsia="es-ES"/>
              </w:rPr>
              <w:t>Un c</w:t>
            </w:r>
            <w:r w:rsidRPr="00330B93">
              <w:rPr>
                <w:rFonts w:ascii="Arial" w:eastAsia="Times New Roman" w:hAnsi="Arial" w:cs="Arial"/>
                <w:b/>
                <w:i/>
                <w:sz w:val="16"/>
                <w:szCs w:val="16"/>
                <w:lang w:eastAsia="es-ES"/>
              </w:rPr>
              <w:t>ompás marino, que no requiera suministro de energía,</w:t>
            </w:r>
            <w:r>
              <w:rPr>
                <w:rFonts w:ascii="Arial" w:eastAsia="Times New Roman" w:hAnsi="Arial" w:cs="Arial"/>
                <w:b/>
                <w:i/>
                <w:sz w:val="16"/>
                <w:szCs w:val="16"/>
                <w:lang w:eastAsia="es-ES"/>
              </w:rPr>
              <w:t xml:space="preserve"> uno que este</w:t>
            </w:r>
            <w:r w:rsidRPr="00330B93">
              <w:rPr>
                <w:rFonts w:ascii="Arial" w:eastAsia="Times New Roman" w:hAnsi="Arial" w:cs="Arial"/>
                <w:b/>
                <w:i/>
                <w:sz w:val="16"/>
                <w:szCs w:val="16"/>
                <w:lang w:eastAsia="es-ES"/>
              </w:rPr>
              <w:t xml:space="preserve"> instalado permanentemente y </w:t>
            </w:r>
            <w:proofErr w:type="spellStart"/>
            <w:r>
              <w:rPr>
                <w:rFonts w:ascii="Arial" w:eastAsia="Times New Roman" w:hAnsi="Arial" w:cs="Arial"/>
                <w:b/>
                <w:i/>
                <w:sz w:val="16"/>
                <w:szCs w:val="16"/>
                <w:lang w:eastAsia="es-ES"/>
              </w:rPr>
              <w:t>y</w:t>
            </w:r>
            <w:proofErr w:type="spellEnd"/>
            <w:r>
              <w:rPr>
                <w:rFonts w:ascii="Arial" w:eastAsia="Times New Roman" w:hAnsi="Arial" w:cs="Arial"/>
                <w:b/>
                <w:i/>
                <w:sz w:val="16"/>
                <w:szCs w:val="16"/>
                <w:lang w:eastAsia="es-ES"/>
              </w:rPr>
              <w:t xml:space="preserve"> con su tablilla de desvío.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Default="00423B83" w:rsidP="00D17812">
            <w:pPr>
              <w:spacing w:after="0" w:line="240" w:lineRule="auto"/>
              <w:rPr>
                <w:rFonts w:ascii="Arial" w:eastAsia="Times New Roman" w:hAnsi="Arial" w:cs="Arial"/>
                <w:sz w:val="16"/>
                <w:szCs w:val="16"/>
                <w:lang w:val="en-US" w:eastAsia="es-ES"/>
              </w:rPr>
            </w:pPr>
            <w:r w:rsidRPr="006433A7">
              <w:rPr>
                <w:rFonts w:ascii="Arial" w:eastAsia="Times New Roman" w:hAnsi="Arial" w:cs="Arial"/>
                <w:sz w:val="16"/>
                <w:szCs w:val="16"/>
                <w:lang w:val="en-US" w:eastAsia="es-ES"/>
              </w:rPr>
              <w:t>One</w:t>
            </w:r>
            <w:r w:rsidRPr="00330B93">
              <w:rPr>
                <w:rFonts w:ascii="Arial" w:eastAsia="Times New Roman" w:hAnsi="Arial" w:cs="Arial"/>
                <w:sz w:val="16"/>
                <w:szCs w:val="16"/>
                <w:lang w:val="en-US" w:eastAsia="es-ES"/>
              </w:rPr>
              <w:t xml:space="preserve"> marine magnetic compass, independent of any power supply, permanently installed and adjusted</w:t>
            </w:r>
            <w:r>
              <w:rPr>
                <w:rFonts w:ascii="Arial" w:eastAsia="Times New Roman" w:hAnsi="Arial" w:cs="Arial"/>
                <w:sz w:val="16"/>
                <w:szCs w:val="16"/>
                <w:lang w:val="en-US" w:eastAsia="es-ES"/>
              </w:rPr>
              <w:t xml:space="preserve"> with deviation card.</w:t>
            </w:r>
          </w:p>
          <w:p w:rsidR="00423B83" w:rsidRPr="00330B93" w:rsidRDefault="00423B83" w:rsidP="00D17812">
            <w:pPr>
              <w:spacing w:after="0" w:line="240" w:lineRule="auto"/>
              <w:rPr>
                <w:rFonts w:ascii="Arial" w:eastAsia="Times New Roman" w:hAnsi="Arial" w:cs="Arial"/>
                <w:sz w:val="16"/>
                <w:szCs w:val="16"/>
                <w:lang w:val="en-US" w:eastAsia="es-ES"/>
              </w:rPr>
            </w:pP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lastRenderedPageBreak/>
              <w:t>3.23.1/3.23.2/3.23.3</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Bombas de achique no descargarán en bañera, salvo que sea abierta. No conectarán con imbornales de bañera.</w:t>
            </w:r>
          </w:p>
        </w:tc>
        <w:tc>
          <w:tcPr>
            <w:tcW w:w="1496" w:type="dxa"/>
            <w:vMerge w:val="restart"/>
            <w:shd w:val="clear" w:color="auto" w:fill="auto"/>
            <w:noWrap/>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No bilge pump</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 xml:space="preserve">may discharge into a cockpit unless opened aft to the sea. </w:t>
            </w:r>
            <w:proofErr w:type="spellStart"/>
            <w:r w:rsidRPr="00330B93">
              <w:rPr>
                <w:rFonts w:ascii="Arial" w:eastAsia="Times New Roman" w:hAnsi="Arial" w:cs="Arial"/>
                <w:sz w:val="16"/>
                <w:szCs w:val="16"/>
                <w:lang w:eastAsia="es-ES"/>
              </w:rPr>
              <w:t>Shall</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not</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be</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connected</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to</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cockpit</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drains</w:t>
            </w:r>
            <w:proofErr w:type="spellEnd"/>
            <w:r w:rsidRPr="00330B93">
              <w:rPr>
                <w:rFonts w:ascii="Arial" w:eastAsia="Times New Roman" w:hAnsi="Arial" w:cs="Arial"/>
                <w:sz w:val="16"/>
                <w:szCs w:val="16"/>
                <w:lang w:eastAsia="es-ES"/>
              </w:rPr>
              <w: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8953A8" w:rsidRPr="00330B93" w:rsidTr="006E4E57">
        <w:trPr>
          <w:trHeight w:val="285"/>
        </w:trPr>
        <w:tc>
          <w:tcPr>
            <w:tcW w:w="1301" w:type="dxa"/>
            <w:vMerge w:val="restart"/>
            <w:shd w:val="clear" w:color="auto" w:fill="auto"/>
            <w:noWrap/>
            <w:hideMark/>
          </w:tcPr>
          <w:p w:rsidR="008953A8" w:rsidRPr="00EF6252" w:rsidRDefault="008953A8"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3.23.4</w:t>
            </w:r>
          </w:p>
        </w:tc>
        <w:tc>
          <w:tcPr>
            <w:tcW w:w="6629" w:type="dxa"/>
            <w:shd w:val="clear" w:color="auto" w:fill="auto"/>
            <w:noWrap/>
            <w:vAlign w:val="bottom"/>
            <w:hideMark/>
          </w:tcPr>
          <w:p w:rsidR="008953A8" w:rsidRPr="00330B93" w:rsidRDefault="008953A8"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Manivela de las bombas de achique sujetas con rabiza, a</w:t>
            </w:r>
            <w:r>
              <w:rPr>
                <w:rFonts w:ascii="Arial" w:eastAsia="Times New Roman" w:hAnsi="Arial" w:cs="Arial"/>
                <w:b/>
                <w:bCs/>
                <w:i/>
                <w:iCs/>
                <w:sz w:val="16"/>
                <w:szCs w:val="16"/>
                <w:lang w:eastAsia="es-ES"/>
              </w:rPr>
              <w:t>l</w:t>
            </w:r>
            <w:r w:rsidRPr="00330B93">
              <w:rPr>
                <w:rFonts w:ascii="Arial" w:eastAsia="Times New Roman" w:hAnsi="Arial" w:cs="Arial"/>
                <w:b/>
                <w:bCs/>
                <w:i/>
                <w:iCs/>
                <w:sz w:val="16"/>
                <w:szCs w:val="16"/>
                <w:lang w:eastAsia="es-ES"/>
              </w:rPr>
              <w:t xml:space="preserve"> menos que esté permanentemente</w:t>
            </w:r>
          </w:p>
        </w:tc>
        <w:tc>
          <w:tcPr>
            <w:tcW w:w="1496" w:type="dxa"/>
            <w:vMerge w:val="restart"/>
            <w:shd w:val="clear" w:color="auto" w:fill="auto"/>
            <w:noWrap/>
            <w:vAlign w:val="bottom"/>
            <w:hideMark/>
          </w:tcPr>
          <w:p w:rsidR="008953A8" w:rsidRPr="00330B93" w:rsidRDefault="008953A8" w:rsidP="00D17812">
            <w:pPr>
              <w:spacing w:after="0" w:line="240" w:lineRule="auto"/>
              <w:rPr>
                <w:rFonts w:ascii="Arial" w:eastAsia="Times New Roman" w:hAnsi="Arial" w:cs="Arial"/>
                <w:sz w:val="16"/>
                <w:szCs w:val="16"/>
                <w:lang w:eastAsia="es-ES"/>
              </w:rPr>
            </w:pPr>
          </w:p>
        </w:tc>
      </w:tr>
      <w:tr w:rsidR="008953A8" w:rsidRPr="006433A7" w:rsidTr="006E4E57">
        <w:trPr>
          <w:trHeight w:val="285"/>
        </w:trPr>
        <w:tc>
          <w:tcPr>
            <w:tcW w:w="1301" w:type="dxa"/>
            <w:vMerge/>
            <w:shd w:val="clear" w:color="auto" w:fill="auto"/>
            <w:noWrap/>
            <w:vAlign w:val="bottom"/>
            <w:hideMark/>
          </w:tcPr>
          <w:p w:rsidR="008953A8" w:rsidRPr="00EF6252" w:rsidRDefault="008953A8"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8953A8" w:rsidRPr="00C76535" w:rsidRDefault="008953A8" w:rsidP="00D17812">
            <w:pPr>
              <w:spacing w:after="0" w:line="240" w:lineRule="auto"/>
              <w:rPr>
                <w:rFonts w:ascii="Arial" w:eastAsia="Times New Roman" w:hAnsi="Arial" w:cs="Arial"/>
                <w:bCs/>
                <w:iCs/>
                <w:sz w:val="16"/>
                <w:szCs w:val="16"/>
                <w:lang w:val="en-US" w:eastAsia="es-ES"/>
              </w:rPr>
            </w:pPr>
            <w:r w:rsidRPr="00C76535">
              <w:rPr>
                <w:rFonts w:ascii="Arial" w:eastAsia="Times New Roman" w:hAnsi="Arial" w:cs="Arial"/>
                <w:bCs/>
                <w:iCs/>
                <w:sz w:val="16"/>
                <w:szCs w:val="16"/>
                <w:lang w:val="en-US" w:eastAsia="es-ES"/>
              </w:rPr>
              <w:t>Unless permanently installed, each bilge pump handle shall be provided with lanyard.</w:t>
            </w:r>
          </w:p>
        </w:tc>
        <w:tc>
          <w:tcPr>
            <w:tcW w:w="1496" w:type="dxa"/>
            <w:vMerge/>
            <w:shd w:val="clear" w:color="auto" w:fill="auto"/>
            <w:noWrap/>
            <w:vAlign w:val="bottom"/>
            <w:hideMark/>
          </w:tcPr>
          <w:p w:rsidR="008953A8" w:rsidRPr="00274CBB" w:rsidRDefault="008953A8"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3.23.5  (e)</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1 bomba de achique manual</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xml:space="preserve">1 manual </w:t>
            </w:r>
            <w:proofErr w:type="spellStart"/>
            <w:r w:rsidRPr="00330B93">
              <w:rPr>
                <w:rFonts w:ascii="Arial" w:eastAsia="Times New Roman" w:hAnsi="Arial" w:cs="Arial"/>
                <w:sz w:val="16"/>
                <w:szCs w:val="16"/>
                <w:lang w:eastAsia="es-ES"/>
              </w:rPr>
              <w:t>bilge</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pump</w:t>
            </w:r>
            <w:proofErr w:type="spellEnd"/>
            <w:r w:rsidRPr="00330B93">
              <w:rPr>
                <w:rFonts w:ascii="Arial" w:eastAsia="Times New Roman" w:hAnsi="Arial" w:cs="Arial"/>
                <w:sz w:val="16"/>
                <w:szCs w:val="16"/>
                <w:lang w:eastAsia="es-ES"/>
              </w:rPr>
              <w: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C240C6" w:rsidRPr="00330B93" w:rsidTr="006E4E57">
        <w:trPr>
          <w:trHeight w:val="285"/>
        </w:trPr>
        <w:tc>
          <w:tcPr>
            <w:tcW w:w="1301" w:type="dxa"/>
            <w:vMerge w:val="restart"/>
            <w:shd w:val="clear" w:color="auto" w:fill="auto"/>
            <w:noWrap/>
            <w:hideMark/>
          </w:tcPr>
          <w:p w:rsidR="00C240C6" w:rsidRPr="00EF6252" w:rsidRDefault="00C240C6"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3.23.5 (f)</w:t>
            </w:r>
          </w:p>
        </w:tc>
        <w:tc>
          <w:tcPr>
            <w:tcW w:w="6629" w:type="dxa"/>
            <w:shd w:val="clear" w:color="auto" w:fill="auto"/>
            <w:noWrap/>
            <w:vAlign w:val="bottom"/>
            <w:hideMark/>
          </w:tcPr>
          <w:p w:rsidR="00C240C6" w:rsidRPr="00330B93" w:rsidRDefault="00C240C6"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2 baldes sólidos de capacidad no menor de 9 litros, con rabiza</w:t>
            </w:r>
          </w:p>
        </w:tc>
        <w:tc>
          <w:tcPr>
            <w:tcW w:w="1496" w:type="dxa"/>
            <w:shd w:val="clear" w:color="auto" w:fill="auto"/>
            <w:noWrap/>
            <w:vAlign w:val="bottom"/>
            <w:hideMark/>
          </w:tcPr>
          <w:p w:rsidR="00C240C6" w:rsidRPr="00330B93" w:rsidRDefault="00C240C6"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C240C6" w:rsidRPr="006433A7" w:rsidTr="006E4E57">
        <w:trPr>
          <w:trHeight w:val="300"/>
        </w:trPr>
        <w:tc>
          <w:tcPr>
            <w:tcW w:w="1301" w:type="dxa"/>
            <w:vMerge/>
            <w:vAlign w:val="center"/>
            <w:hideMark/>
          </w:tcPr>
          <w:p w:rsidR="00C240C6" w:rsidRPr="00EF6252" w:rsidRDefault="00C240C6"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C240C6" w:rsidRPr="00330B93" w:rsidRDefault="00C240C6"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2 buckets of stout construction</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 xml:space="preserve">of at least 9 </w:t>
            </w:r>
            <w:proofErr w:type="spellStart"/>
            <w:r w:rsidRPr="00330B93">
              <w:rPr>
                <w:rFonts w:ascii="Arial" w:eastAsia="Times New Roman" w:hAnsi="Arial" w:cs="Arial"/>
                <w:sz w:val="16"/>
                <w:szCs w:val="16"/>
                <w:lang w:val="en-US" w:eastAsia="es-ES"/>
              </w:rPr>
              <w:t>litres</w:t>
            </w:r>
            <w:proofErr w:type="spellEnd"/>
            <w:r w:rsidRPr="00330B93">
              <w:rPr>
                <w:rFonts w:ascii="Arial" w:eastAsia="Times New Roman" w:hAnsi="Arial" w:cs="Arial"/>
                <w:sz w:val="16"/>
                <w:szCs w:val="16"/>
                <w:lang w:val="en-US" w:eastAsia="es-ES"/>
              </w:rPr>
              <w:t>, with lanyard</w:t>
            </w:r>
          </w:p>
        </w:tc>
        <w:tc>
          <w:tcPr>
            <w:tcW w:w="1496" w:type="dxa"/>
            <w:shd w:val="clear" w:color="auto" w:fill="auto"/>
            <w:noWrap/>
            <w:vAlign w:val="bottom"/>
            <w:hideMark/>
          </w:tcPr>
          <w:p w:rsidR="00C240C6" w:rsidRPr="00330B93" w:rsidRDefault="00C240C6"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w:t>
            </w: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3.27</w:t>
            </w:r>
            <w:r>
              <w:rPr>
                <w:rFonts w:ascii="Arial" w:eastAsia="Times New Roman" w:hAnsi="Arial" w:cs="Arial"/>
                <w:b/>
                <w:sz w:val="16"/>
                <w:szCs w:val="16"/>
                <w:lang w:eastAsia="es-ES"/>
              </w:rPr>
              <w:t>.1/2/3</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Luces de navegación instaladas, altura no inferior al pasamanos o i</w:t>
            </w:r>
            <w:r>
              <w:rPr>
                <w:rFonts w:ascii="Arial" w:eastAsia="Times New Roman" w:hAnsi="Arial" w:cs="Arial"/>
                <w:b/>
                <w:bCs/>
                <w:i/>
                <w:iCs/>
                <w:sz w:val="16"/>
                <w:szCs w:val="16"/>
                <w:lang w:eastAsia="es-ES"/>
              </w:rPr>
              <w:t>n</w:t>
            </w:r>
            <w:r w:rsidRPr="00330B93">
              <w:rPr>
                <w:rFonts w:ascii="Arial" w:eastAsia="Times New Roman" w:hAnsi="Arial" w:cs="Arial"/>
                <w:b/>
                <w:bCs/>
                <w:i/>
                <w:iCs/>
                <w:sz w:val="16"/>
                <w:szCs w:val="16"/>
                <w:lang w:eastAsia="es-ES"/>
              </w:rPr>
              <w:t>mediatamente debajo de este.</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0E4C81">
              <w:rPr>
                <w:rFonts w:ascii="Arial" w:eastAsia="Times New Roman" w:hAnsi="Arial" w:cs="Arial"/>
                <w:sz w:val="16"/>
                <w:szCs w:val="16"/>
                <w:lang w:val="en-US" w:eastAsia="es-ES"/>
              </w:rPr>
              <w:t> </w:t>
            </w:r>
          </w:p>
        </w:tc>
      </w:tr>
      <w:tr w:rsidR="00423B83" w:rsidRPr="006433A7" w:rsidTr="006E4E57">
        <w:trPr>
          <w:trHeight w:val="368"/>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Navigation lights shall be mounted,</w:t>
            </w:r>
            <w:r>
              <w:rPr>
                <w:rFonts w:ascii="Arial" w:eastAsia="Times New Roman" w:hAnsi="Arial" w:cs="Arial"/>
                <w:sz w:val="16"/>
                <w:szCs w:val="16"/>
                <w:lang w:val="en-US" w:eastAsia="es-ES"/>
              </w:rPr>
              <w:t xml:space="preserve"> </w:t>
            </w:r>
            <w:r w:rsidRPr="00330B93">
              <w:rPr>
                <w:rFonts w:ascii="Arial" w:eastAsia="Times New Roman" w:hAnsi="Arial" w:cs="Arial"/>
                <w:sz w:val="16"/>
                <w:szCs w:val="16"/>
                <w:lang w:val="en-US" w:eastAsia="es-ES"/>
              </w:rPr>
              <w:t>and should be at no less height than immediately under the upper lifeline</w:t>
            </w:r>
          </w:p>
        </w:tc>
        <w:tc>
          <w:tcPr>
            <w:tcW w:w="1496" w:type="dxa"/>
            <w:vMerge/>
            <w:shd w:val="clear" w:color="auto" w:fill="auto"/>
            <w:noWrap/>
            <w:vAlign w:val="bottom"/>
            <w:hideMark/>
          </w:tcPr>
          <w:p w:rsidR="00423B83" w:rsidRPr="000E4C81"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3.28 (a)(b)</w:t>
            </w:r>
          </w:p>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 xml:space="preserve">Motor propulsor </w:t>
            </w:r>
            <w:proofErr w:type="spellStart"/>
            <w:r>
              <w:rPr>
                <w:rFonts w:ascii="Arial" w:eastAsia="Times New Roman" w:hAnsi="Arial" w:cs="Arial"/>
                <w:b/>
                <w:bCs/>
                <w:i/>
                <w:iCs/>
                <w:sz w:val="16"/>
                <w:szCs w:val="16"/>
                <w:lang w:eastAsia="es-ES"/>
              </w:rPr>
              <w:t>intraborda</w:t>
            </w:r>
            <w:proofErr w:type="spellEnd"/>
            <w:r>
              <w:rPr>
                <w:rFonts w:ascii="Arial" w:eastAsia="Times New Roman" w:hAnsi="Arial" w:cs="Arial"/>
                <w:b/>
                <w:bCs/>
                <w:i/>
                <w:iCs/>
                <w:sz w:val="16"/>
                <w:szCs w:val="16"/>
                <w:lang w:eastAsia="es-ES"/>
              </w:rPr>
              <w:t xml:space="preserve"> instalado permanentemente o fueraborda, conectado a un tanque de fuel debidamente sujeto con válvulas. </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423B83" w:rsidRPr="006433A7" w:rsidTr="006E4E57">
        <w:trPr>
          <w:trHeight w:val="285"/>
        </w:trPr>
        <w:tc>
          <w:tcPr>
            <w:tcW w:w="1301" w:type="dxa"/>
            <w:vMerge/>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B442D2" w:rsidRDefault="00423B83" w:rsidP="00D17812">
            <w:pPr>
              <w:spacing w:after="0" w:line="240" w:lineRule="auto"/>
              <w:rPr>
                <w:rFonts w:ascii="Arial" w:eastAsia="Times New Roman" w:hAnsi="Arial" w:cs="Arial"/>
                <w:bCs/>
                <w:iCs/>
                <w:sz w:val="16"/>
                <w:szCs w:val="16"/>
                <w:lang w:val="en-US" w:eastAsia="es-ES"/>
              </w:rPr>
            </w:pPr>
            <w:r w:rsidRPr="00B442D2">
              <w:rPr>
                <w:rFonts w:ascii="Arial" w:eastAsia="Times New Roman" w:hAnsi="Arial" w:cs="Arial"/>
                <w:bCs/>
                <w:iCs/>
                <w:sz w:val="16"/>
                <w:szCs w:val="16"/>
                <w:lang w:val="en-US" w:eastAsia="es-ES"/>
              </w:rPr>
              <w:t>An inboard propulsi</w:t>
            </w:r>
            <w:r>
              <w:rPr>
                <w:rFonts w:ascii="Arial" w:eastAsia="Times New Roman" w:hAnsi="Arial" w:cs="Arial"/>
                <w:bCs/>
                <w:iCs/>
                <w:sz w:val="16"/>
                <w:szCs w:val="16"/>
                <w:lang w:val="en-US" w:eastAsia="es-ES"/>
              </w:rPr>
              <w:t>o</w:t>
            </w:r>
            <w:r w:rsidRPr="00B442D2">
              <w:rPr>
                <w:rFonts w:ascii="Arial" w:eastAsia="Times New Roman" w:hAnsi="Arial" w:cs="Arial"/>
                <w:bCs/>
                <w:iCs/>
                <w:sz w:val="16"/>
                <w:szCs w:val="16"/>
                <w:lang w:val="en-US" w:eastAsia="es-ES"/>
              </w:rPr>
              <w:t xml:space="preserve">n engine be provided with a permanently installed or outboard, and fuel system and fuel tank. </w:t>
            </w:r>
          </w:p>
        </w:tc>
        <w:tc>
          <w:tcPr>
            <w:tcW w:w="1496" w:type="dxa"/>
            <w:vMerge/>
            <w:shd w:val="clear" w:color="auto" w:fill="auto"/>
            <w:noWrap/>
            <w:vAlign w:val="bottom"/>
            <w:hideMark/>
          </w:tcPr>
          <w:p w:rsidR="00423B83" w:rsidRPr="00B442D2"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val="en-US" w:eastAsia="es-ES"/>
              </w:rPr>
            </w:pPr>
            <w:r w:rsidRPr="00EF6252">
              <w:rPr>
                <w:rFonts w:ascii="Arial" w:eastAsia="Times New Roman" w:hAnsi="Arial" w:cs="Arial"/>
                <w:b/>
                <w:sz w:val="16"/>
                <w:szCs w:val="16"/>
                <w:lang w:val="en-US" w:eastAsia="es-ES"/>
              </w:rPr>
              <w:t xml:space="preserve">3.29.1(e) </w:t>
            </w:r>
            <w:r>
              <w:rPr>
                <w:rFonts w:ascii="Arial" w:eastAsia="Times New Roman" w:hAnsi="Arial" w:cs="Arial"/>
                <w:b/>
                <w:sz w:val="16"/>
                <w:szCs w:val="16"/>
                <w:lang w:val="en-US" w:eastAsia="es-ES"/>
              </w:rPr>
              <w:t>(</w:t>
            </w:r>
            <w:r w:rsidRPr="00EF6252">
              <w:rPr>
                <w:rFonts w:ascii="Arial" w:eastAsia="Times New Roman" w:hAnsi="Arial" w:cs="Arial"/>
                <w:b/>
                <w:sz w:val="16"/>
                <w:szCs w:val="16"/>
                <w:lang w:val="en-US" w:eastAsia="es-ES"/>
              </w:rPr>
              <w:t>f)</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Un t</w:t>
            </w:r>
            <w:r w:rsidRPr="007025DD">
              <w:rPr>
                <w:rFonts w:ascii="Arial" w:eastAsia="Times New Roman" w:hAnsi="Arial" w:cs="Arial"/>
                <w:b/>
                <w:bCs/>
                <w:i/>
                <w:iCs/>
                <w:sz w:val="16"/>
                <w:szCs w:val="16"/>
                <w:lang w:eastAsia="es-ES"/>
              </w:rPr>
              <w:t>ransmisor de radio marina</w:t>
            </w:r>
            <w:r>
              <w:rPr>
                <w:rFonts w:ascii="Arial" w:eastAsia="Times New Roman" w:hAnsi="Arial" w:cs="Arial"/>
                <w:b/>
                <w:bCs/>
                <w:i/>
                <w:iCs/>
                <w:sz w:val="16"/>
                <w:szCs w:val="16"/>
                <w:lang w:eastAsia="es-ES"/>
              </w:rPr>
              <w:t xml:space="preserve"> VHF de mano y un </w:t>
            </w:r>
            <w:r w:rsidRPr="007025DD">
              <w:rPr>
                <w:rFonts w:ascii="Arial" w:eastAsia="Times New Roman" w:hAnsi="Arial" w:cs="Arial"/>
                <w:b/>
                <w:bCs/>
                <w:i/>
                <w:iCs/>
                <w:sz w:val="16"/>
                <w:szCs w:val="16"/>
                <w:lang w:eastAsia="es-ES"/>
              </w:rPr>
              <w:t>receptor de radio capaz de recibir part</w:t>
            </w:r>
            <w:r>
              <w:rPr>
                <w:rFonts w:ascii="Arial" w:eastAsia="Times New Roman" w:hAnsi="Arial" w:cs="Arial"/>
                <w:b/>
                <w:bCs/>
                <w:i/>
                <w:iCs/>
                <w:sz w:val="16"/>
                <w:szCs w:val="16"/>
                <w:lang w:eastAsia="es-ES"/>
              </w:rPr>
              <w:t xml:space="preserve">es meteorológicos. La emisora debe de estar con funda o </w:t>
            </w:r>
            <w:proofErr w:type="spellStart"/>
            <w:r>
              <w:rPr>
                <w:rFonts w:ascii="Arial" w:eastAsia="Times New Roman" w:hAnsi="Arial" w:cs="Arial"/>
                <w:b/>
                <w:bCs/>
                <w:i/>
                <w:iCs/>
                <w:sz w:val="16"/>
                <w:szCs w:val="16"/>
                <w:lang w:eastAsia="es-ES"/>
              </w:rPr>
              <w:t>waterproof</w:t>
            </w:r>
            <w:proofErr w:type="spellEnd"/>
            <w:r>
              <w:rPr>
                <w:rFonts w:ascii="Arial" w:eastAsia="Times New Roman" w:hAnsi="Arial" w:cs="Arial"/>
                <w:b/>
                <w:bCs/>
                <w:i/>
                <w:iCs/>
                <w:sz w:val="16"/>
                <w:szCs w:val="16"/>
                <w:lang w:eastAsia="es-ES"/>
              </w:rPr>
              <w:t xml:space="preserve"> además debe de tener selector digital y equipado con GPS. Poder recibir en todos los equipos el Canal 72 y 16.  </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7D2CEF" w:rsidTr="006E4E57">
        <w:trPr>
          <w:trHeight w:val="300"/>
        </w:trPr>
        <w:tc>
          <w:tcPr>
            <w:tcW w:w="1301" w:type="dxa"/>
            <w:vMerge/>
            <w:vAlign w:val="center"/>
            <w:hideMark/>
          </w:tcPr>
          <w:p w:rsidR="00423B83" w:rsidRPr="007D2CEF"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1903BD">
              <w:rPr>
                <w:rFonts w:ascii="Arial" w:eastAsia="Times New Roman" w:hAnsi="Arial" w:cs="Arial"/>
                <w:sz w:val="16"/>
                <w:szCs w:val="16"/>
                <w:lang w:val="en-US" w:eastAsia="es-ES"/>
              </w:rPr>
              <w:t>Radio receiver</w:t>
            </w:r>
            <w:r w:rsidRPr="001903BD">
              <w:rPr>
                <w:rFonts w:ascii="Arial" w:eastAsia="Times New Roman" w:hAnsi="Arial" w:cs="Arial"/>
                <w:b/>
                <w:bCs/>
                <w:sz w:val="16"/>
                <w:szCs w:val="16"/>
                <w:lang w:val="en-US" w:eastAsia="es-ES"/>
              </w:rPr>
              <w:t xml:space="preserve"> </w:t>
            </w:r>
            <w:r w:rsidRPr="001903BD">
              <w:rPr>
                <w:rFonts w:ascii="Arial" w:eastAsia="Times New Roman" w:hAnsi="Arial" w:cs="Arial"/>
                <w:sz w:val="16"/>
                <w:szCs w:val="16"/>
                <w:lang w:val="en-US" w:eastAsia="es-ES"/>
              </w:rPr>
              <w:t>capable of receiving weather bulle</w:t>
            </w:r>
            <w:r w:rsidRPr="00330B93">
              <w:rPr>
                <w:rFonts w:ascii="Arial" w:eastAsia="Times New Roman" w:hAnsi="Arial" w:cs="Arial"/>
                <w:sz w:val="16"/>
                <w:szCs w:val="16"/>
                <w:lang w:val="en-US" w:eastAsia="es-ES"/>
              </w:rPr>
              <w:t xml:space="preserve">tins </w:t>
            </w:r>
            <w:proofErr w:type="gramStart"/>
            <w:r>
              <w:rPr>
                <w:rFonts w:ascii="Arial" w:eastAsia="Times New Roman" w:hAnsi="Arial" w:cs="Arial"/>
                <w:sz w:val="16"/>
                <w:szCs w:val="16"/>
                <w:lang w:val="en-US" w:eastAsia="es-ES"/>
              </w:rPr>
              <w:t>and  hand</w:t>
            </w:r>
            <w:proofErr w:type="gramEnd"/>
            <w:r>
              <w:rPr>
                <w:rFonts w:ascii="Arial" w:eastAsia="Times New Roman" w:hAnsi="Arial" w:cs="Arial"/>
                <w:sz w:val="16"/>
                <w:szCs w:val="16"/>
                <w:lang w:val="en-US" w:eastAsia="es-ES"/>
              </w:rPr>
              <w:t xml:space="preserve">-held VHF </w:t>
            </w:r>
            <w:proofErr w:type="spellStart"/>
            <w:r>
              <w:rPr>
                <w:rFonts w:ascii="Arial" w:eastAsia="Times New Roman" w:hAnsi="Arial" w:cs="Arial"/>
                <w:sz w:val="16"/>
                <w:szCs w:val="16"/>
                <w:lang w:val="en-US" w:eastAsia="es-ES"/>
              </w:rPr>
              <w:t>waterlight</w:t>
            </w:r>
            <w:proofErr w:type="spellEnd"/>
            <w:r>
              <w:rPr>
                <w:rFonts w:ascii="Arial" w:eastAsia="Times New Roman" w:hAnsi="Arial" w:cs="Arial"/>
                <w:sz w:val="16"/>
                <w:szCs w:val="16"/>
                <w:lang w:val="en-US" w:eastAsia="es-ES"/>
              </w:rPr>
              <w:t xml:space="preserve"> or with a waterproof cover. Canal 72 and 16. An GPS.</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4.03</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Espiches cónicos de madera blanda sujetos junto aberturas</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300"/>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Soft wood plugs</w:t>
            </w:r>
            <w:r w:rsidRPr="00330B93">
              <w:rPr>
                <w:rFonts w:ascii="Arial" w:eastAsia="Times New Roman" w:hAnsi="Arial" w:cs="Arial"/>
                <w:b/>
                <w:bCs/>
                <w:sz w:val="16"/>
                <w:szCs w:val="16"/>
                <w:lang w:val="en-US" w:eastAsia="es-ES"/>
              </w:rPr>
              <w:t xml:space="preserve"> </w:t>
            </w:r>
            <w:r w:rsidRPr="00330B93">
              <w:rPr>
                <w:rFonts w:ascii="Arial" w:eastAsia="Times New Roman" w:hAnsi="Arial" w:cs="Arial"/>
                <w:sz w:val="16"/>
                <w:szCs w:val="16"/>
                <w:lang w:val="en-US" w:eastAsia="es-ES"/>
              </w:rPr>
              <w:t xml:space="preserve">tapered and of the appropriate size, shall be attached to the appropriate </w:t>
            </w:r>
            <w:proofErr w:type="spellStart"/>
            <w:r w:rsidRPr="00330B93">
              <w:rPr>
                <w:rFonts w:ascii="Arial" w:eastAsia="Times New Roman" w:hAnsi="Arial" w:cs="Arial"/>
                <w:sz w:val="16"/>
                <w:szCs w:val="16"/>
                <w:lang w:val="en-US" w:eastAsia="es-ES"/>
              </w:rPr>
              <w:t>fifting</w:t>
            </w:r>
            <w:proofErr w:type="spellEnd"/>
            <w:r w:rsidRPr="00330B93">
              <w:rPr>
                <w:rFonts w:ascii="Arial" w:eastAsia="Times New Roman" w:hAnsi="Arial" w:cs="Arial"/>
                <w:sz w:val="16"/>
                <w:szCs w:val="16"/>
                <w:lang w:val="en-US" w:eastAsia="es-ES"/>
              </w:rPr>
              <w: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4.05</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Dos o más extintores cargados y revisados fácilmente accesibles y en partes diferentes del barco</w:t>
            </w:r>
            <w:r>
              <w:rPr>
                <w:rFonts w:ascii="Arial" w:eastAsia="Times New Roman" w:hAnsi="Arial" w:cs="Arial"/>
                <w:b/>
                <w:bCs/>
                <w:i/>
                <w:iCs/>
                <w:sz w:val="16"/>
                <w:szCs w:val="16"/>
                <w:lang w:eastAsia="es-ES"/>
              </w:rPr>
              <w:t>.</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D9593B">
              <w:rPr>
                <w:rFonts w:ascii="Arial" w:eastAsia="Times New Roman" w:hAnsi="Arial" w:cs="Arial"/>
                <w:sz w:val="16"/>
                <w:szCs w:val="16"/>
                <w:lang w:val="en-US" w:eastAsia="es-ES"/>
              </w:rPr>
              <w:t>At lea</w:t>
            </w:r>
            <w:r w:rsidRPr="00330B93">
              <w:rPr>
                <w:rFonts w:ascii="Arial" w:eastAsia="Times New Roman" w:hAnsi="Arial" w:cs="Arial"/>
                <w:sz w:val="16"/>
                <w:szCs w:val="16"/>
                <w:lang w:val="en-US" w:eastAsia="es-ES"/>
              </w:rPr>
              <w:t>st two fire extinguishers readily accessible in suitable and different parts of boat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4.06.1</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Un ancla con cadena y cabo. Fácil</w:t>
            </w:r>
            <w:r w:rsidRPr="00330B93">
              <w:rPr>
                <w:rFonts w:ascii="Arial" w:eastAsia="Times New Roman" w:hAnsi="Arial" w:cs="Arial"/>
                <w:b/>
                <w:bCs/>
                <w:i/>
                <w:iCs/>
                <w:sz w:val="16"/>
                <w:szCs w:val="16"/>
                <w:lang w:eastAsia="es-ES"/>
              </w:rPr>
              <w:t xml:space="preserve">mente accesible. </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D92063">
              <w:rPr>
                <w:rFonts w:ascii="Arial" w:eastAsia="Times New Roman" w:hAnsi="Arial" w:cs="Arial"/>
                <w:sz w:val="16"/>
                <w:szCs w:val="16"/>
                <w:lang w:val="en-US" w:eastAsia="es-ES"/>
              </w:rPr>
              <w:t> </w:t>
            </w:r>
          </w:p>
        </w:tc>
      </w:tr>
      <w:tr w:rsidR="00423B83" w:rsidRPr="00F64556"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D92063" w:rsidRDefault="00423B83" w:rsidP="00D17812">
            <w:pPr>
              <w:spacing w:after="0" w:line="240" w:lineRule="auto"/>
              <w:rPr>
                <w:rFonts w:ascii="Arial" w:eastAsia="Times New Roman" w:hAnsi="Arial" w:cs="Arial"/>
                <w:sz w:val="16"/>
                <w:szCs w:val="16"/>
                <w:lang w:val="en-US" w:eastAsia="es-ES"/>
              </w:rPr>
            </w:pPr>
            <w:r w:rsidRPr="00D92063">
              <w:rPr>
                <w:rFonts w:ascii="Arial" w:eastAsia="Times New Roman" w:hAnsi="Arial" w:cs="Arial"/>
                <w:sz w:val="16"/>
                <w:szCs w:val="16"/>
                <w:lang w:val="en-US" w:eastAsia="es-ES"/>
              </w:rPr>
              <w:t>An anchor readily accessible.</w:t>
            </w:r>
            <w:r>
              <w:rPr>
                <w:rFonts w:ascii="Arial" w:eastAsia="Times New Roman" w:hAnsi="Arial" w:cs="Arial"/>
                <w:sz w:val="16"/>
                <w:szCs w:val="16"/>
                <w:lang w:val="en-US" w:eastAsia="es-ES"/>
              </w:rPr>
              <w:t xml:space="preserve"> And  all anchor with chain and rope.</w:t>
            </w:r>
          </w:p>
        </w:tc>
        <w:tc>
          <w:tcPr>
            <w:tcW w:w="1496" w:type="dxa"/>
            <w:vMerge/>
            <w:shd w:val="clear" w:color="auto" w:fill="auto"/>
            <w:noWrap/>
            <w:vAlign w:val="bottom"/>
            <w:hideMark/>
          </w:tcPr>
          <w:p w:rsidR="00423B83" w:rsidRPr="00D92063" w:rsidRDefault="00423B83" w:rsidP="00D17812">
            <w:pPr>
              <w:spacing w:after="0" w:line="240" w:lineRule="auto"/>
              <w:rPr>
                <w:rFonts w:ascii="Arial" w:eastAsia="Times New Roman" w:hAnsi="Arial" w:cs="Arial"/>
                <w:sz w:val="16"/>
                <w:szCs w:val="16"/>
                <w:lang w:val="en-US" w:eastAsia="es-ES"/>
              </w:rPr>
            </w:pPr>
          </w:p>
        </w:tc>
      </w:tr>
      <w:tr w:rsidR="00423B83" w:rsidRPr="00D9206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val="en-US" w:eastAsia="es-ES"/>
              </w:rPr>
            </w:pPr>
            <w:r w:rsidRPr="00EF6252">
              <w:rPr>
                <w:rFonts w:ascii="Arial" w:eastAsia="Times New Roman" w:hAnsi="Arial" w:cs="Arial"/>
                <w:b/>
                <w:sz w:val="16"/>
                <w:szCs w:val="16"/>
                <w:lang w:val="en-US" w:eastAsia="es-ES"/>
              </w:rPr>
              <w:t>4.07.1 a)</w:t>
            </w:r>
          </w:p>
        </w:tc>
        <w:tc>
          <w:tcPr>
            <w:tcW w:w="6629" w:type="dxa"/>
            <w:shd w:val="clear" w:color="auto" w:fill="auto"/>
            <w:noWrap/>
            <w:vAlign w:val="bottom"/>
            <w:hideMark/>
          </w:tcPr>
          <w:p w:rsidR="00423B83" w:rsidRPr="00D9593B" w:rsidRDefault="00423B83" w:rsidP="00D17812">
            <w:pPr>
              <w:spacing w:after="0" w:line="240" w:lineRule="auto"/>
              <w:rPr>
                <w:rFonts w:ascii="Arial" w:eastAsia="Times New Roman" w:hAnsi="Arial" w:cs="Arial"/>
                <w:b/>
                <w:bCs/>
                <w:i/>
                <w:iCs/>
                <w:sz w:val="16"/>
                <w:szCs w:val="16"/>
                <w:lang w:eastAsia="es-ES"/>
              </w:rPr>
            </w:pPr>
            <w:r w:rsidRPr="00D9593B">
              <w:rPr>
                <w:rFonts w:ascii="Arial" w:eastAsia="Times New Roman" w:hAnsi="Arial" w:cs="Arial"/>
                <w:b/>
                <w:bCs/>
                <w:i/>
                <w:iCs/>
                <w:sz w:val="16"/>
                <w:szCs w:val="16"/>
                <w:lang w:eastAsia="es-ES"/>
              </w:rPr>
              <w:t>Linterna resistente al agua. Bombillas y pilas de respeto.</w:t>
            </w:r>
          </w:p>
        </w:tc>
        <w:tc>
          <w:tcPr>
            <w:tcW w:w="1496" w:type="dxa"/>
            <w:vMerge w:val="restart"/>
            <w:shd w:val="clear" w:color="auto" w:fill="auto"/>
            <w:noWrap/>
            <w:vAlign w:val="bottom"/>
            <w:hideMark/>
          </w:tcPr>
          <w:p w:rsidR="00423B83" w:rsidRPr="00D9593B" w:rsidRDefault="00423B83" w:rsidP="00D17812">
            <w:pPr>
              <w:spacing w:after="0" w:line="240" w:lineRule="auto"/>
              <w:rPr>
                <w:rFonts w:ascii="Arial" w:eastAsia="Times New Roman" w:hAnsi="Arial" w:cs="Arial"/>
                <w:sz w:val="16"/>
                <w:szCs w:val="16"/>
                <w:lang w:eastAsia="es-ES"/>
              </w:rPr>
            </w:pPr>
            <w:r w:rsidRPr="00D9593B">
              <w:rPr>
                <w:rFonts w:ascii="Arial" w:eastAsia="Times New Roman" w:hAnsi="Arial" w:cs="Arial"/>
                <w:sz w:val="16"/>
                <w:szCs w:val="16"/>
                <w:lang w:eastAsia="es-ES"/>
              </w:rPr>
              <w:t> </w:t>
            </w:r>
          </w:p>
          <w:p w:rsidR="00423B83" w:rsidRPr="00D9593B"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D92063">
              <w:rPr>
                <w:rFonts w:ascii="Arial" w:eastAsia="Times New Roman" w:hAnsi="Arial" w:cs="Arial"/>
                <w:sz w:val="16"/>
                <w:szCs w:val="16"/>
                <w:lang w:val="en-US" w:eastAsia="es-ES"/>
              </w:rPr>
              <w:t>Flas</w:t>
            </w:r>
            <w:r w:rsidRPr="00330B93">
              <w:rPr>
                <w:rFonts w:ascii="Arial" w:eastAsia="Times New Roman" w:hAnsi="Arial" w:cs="Arial"/>
                <w:sz w:val="16"/>
                <w:szCs w:val="16"/>
                <w:lang w:val="en-US" w:eastAsia="es-ES"/>
              </w:rPr>
              <w:t>hlight watertight. Spare batteries and bulbs</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4.08.</w:t>
            </w:r>
            <w:r>
              <w:rPr>
                <w:rFonts w:ascii="Arial" w:eastAsia="Times New Roman" w:hAnsi="Arial" w:cs="Arial"/>
                <w:b/>
                <w:sz w:val="16"/>
                <w:szCs w:val="16"/>
                <w:lang w:eastAsia="es-ES"/>
              </w:rPr>
              <w:t>2/3</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Botiquín de urgencia y manual de uso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First aid kit and manual</w:t>
            </w:r>
            <w:r>
              <w:rPr>
                <w:rFonts w:ascii="Arial" w:eastAsia="Times New Roman" w:hAnsi="Arial" w:cs="Arial"/>
                <w:sz w:val="16"/>
                <w:szCs w:val="16"/>
                <w:lang w:val="en-US" w:eastAsia="es-ES"/>
              </w:rPr>
              <w:t xml:space="preserve"> </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4.09</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Sirena de niebla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roofErr w:type="spellStart"/>
            <w:r w:rsidRPr="00330B93">
              <w:rPr>
                <w:rFonts w:ascii="Arial" w:eastAsia="Times New Roman" w:hAnsi="Arial" w:cs="Arial"/>
                <w:sz w:val="16"/>
                <w:szCs w:val="16"/>
                <w:lang w:eastAsia="es-ES"/>
              </w:rPr>
              <w:t>Fog</w:t>
            </w:r>
            <w:proofErr w:type="spellEnd"/>
            <w:r w:rsidRPr="00330B93">
              <w:rPr>
                <w:rFonts w:ascii="Arial" w:eastAsia="Times New Roman" w:hAnsi="Arial" w:cs="Arial"/>
                <w:sz w:val="16"/>
                <w:szCs w:val="16"/>
                <w:lang w:eastAsia="es-ES"/>
              </w:rPr>
              <w:t xml:space="preserve"> </w:t>
            </w:r>
            <w:proofErr w:type="spellStart"/>
            <w:r w:rsidRPr="00330B93">
              <w:rPr>
                <w:rFonts w:ascii="Arial" w:eastAsia="Times New Roman" w:hAnsi="Arial" w:cs="Arial"/>
                <w:sz w:val="16"/>
                <w:szCs w:val="16"/>
                <w:lang w:eastAsia="es-ES"/>
              </w:rPr>
              <w:t>horn</w:t>
            </w:r>
            <w:proofErr w:type="spellEnd"/>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4.10</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 xml:space="preserve">Reflector de radar. </w:t>
            </w:r>
            <w:r>
              <w:rPr>
                <w:rFonts w:ascii="Arial" w:eastAsia="Times New Roman" w:hAnsi="Arial" w:cs="Arial"/>
                <w:b/>
                <w:bCs/>
                <w:i/>
                <w:iCs/>
                <w:sz w:val="16"/>
                <w:szCs w:val="16"/>
                <w:lang w:eastAsia="es-ES"/>
              </w:rPr>
              <w:t>O</w:t>
            </w:r>
            <w:r w:rsidRPr="00330B93">
              <w:rPr>
                <w:rFonts w:ascii="Arial" w:eastAsia="Times New Roman" w:hAnsi="Arial" w:cs="Arial"/>
                <w:b/>
                <w:bCs/>
                <w:i/>
                <w:iCs/>
                <w:sz w:val="16"/>
                <w:szCs w:val="16"/>
                <w:lang w:eastAsia="es-ES"/>
              </w:rPr>
              <w:t>ctaédrico</w:t>
            </w:r>
            <w:r>
              <w:rPr>
                <w:rFonts w:ascii="Arial" w:eastAsia="Times New Roman" w:hAnsi="Arial" w:cs="Arial"/>
                <w:b/>
                <w:bCs/>
                <w:i/>
                <w:iCs/>
                <w:sz w:val="16"/>
                <w:szCs w:val="16"/>
                <w:lang w:eastAsia="es-ES"/>
              </w:rPr>
              <w:t xml:space="preserve"> circular con un diámetro mínimo de 30 cm o un reflector que cubra al un are de 2 m2.</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7C3D5D">
              <w:rPr>
                <w:rFonts w:ascii="Arial" w:eastAsia="Times New Roman" w:hAnsi="Arial" w:cs="Arial"/>
                <w:sz w:val="16"/>
                <w:szCs w:val="16"/>
                <w:lang w:val="en-US" w:eastAsia="es-ES"/>
              </w:rPr>
              <w:t> </w:t>
            </w:r>
          </w:p>
        </w:tc>
      </w:tr>
      <w:tr w:rsidR="00423B83" w:rsidRPr="006433A7" w:rsidTr="006E4E57">
        <w:trPr>
          <w:trHeight w:val="285"/>
        </w:trPr>
        <w:tc>
          <w:tcPr>
            <w:tcW w:w="1301" w:type="dxa"/>
            <w:vMerge/>
            <w:tcBorders>
              <w:bottom w:val="single" w:sz="4" w:space="0" w:color="auto"/>
            </w:tcBorders>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7C3D5D" w:rsidRDefault="00423B83" w:rsidP="00D17812">
            <w:pPr>
              <w:spacing w:after="0" w:line="240" w:lineRule="auto"/>
              <w:rPr>
                <w:rFonts w:ascii="Arial" w:eastAsia="Times New Roman" w:hAnsi="Arial" w:cs="Arial"/>
                <w:sz w:val="16"/>
                <w:szCs w:val="16"/>
                <w:lang w:val="en-US" w:eastAsia="es-ES"/>
              </w:rPr>
            </w:pPr>
            <w:r w:rsidRPr="007C3D5D">
              <w:rPr>
                <w:rFonts w:ascii="Arial" w:eastAsia="Times New Roman" w:hAnsi="Arial" w:cs="Arial"/>
                <w:sz w:val="16"/>
                <w:szCs w:val="16"/>
                <w:lang w:val="en-US" w:eastAsia="es-ES"/>
              </w:rPr>
              <w:t>An octahedral passive radar reflector with plate of minimum diameter 30 cm or reflector with a documented minimum radar cross area of 2 m2.</w:t>
            </w:r>
          </w:p>
        </w:tc>
        <w:tc>
          <w:tcPr>
            <w:tcW w:w="1496" w:type="dxa"/>
            <w:vMerge/>
            <w:shd w:val="clear" w:color="auto" w:fill="auto"/>
            <w:noWrap/>
            <w:vAlign w:val="bottom"/>
            <w:hideMark/>
          </w:tcPr>
          <w:p w:rsidR="00423B83" w:rsidRPr="007C3D5D"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4.11</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Cartas de navegación (no solo electrónicas), libro de faros y equipo de navegación</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tcBorders>
              <w:bottom w:val="nil"/>
            </w:tcBorders>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Navigational charts (not solely electronic), light list and chart plotting equipment shall be provided</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tcBorders>
              <w:top w:val="nil"/>
              <w:bottom w:val="nil"/>
            </w:tcBorders>
            <w:shd w:val="clear" w:color="auto" w:fill="auto"/>
            <w:noWrap/>
            <w:hideMark/>
          </w:tcPr>
          <w:p w:rsidR="00423B83" w:rsidRPr="00EF6252" w:rsidRDefault="00423B83" w:rsidP="00D17812">
            <w:pPr>
              <w:pBdr>
                <w:bottom w:val="single" w:sz="4" w:space="1" w:color="auto"/>
              </w:pBd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4.12</w:t>
            </w:r>
          </w:p>
          <w:p w:rsidR="00423B83" w:rsidRPr="00EF6252" w:rsidRDefault="00423B83" w:rsidP="00D17812">
            <w:pPr>
              <w:pBdr>
                <w:bottom w:val="single" w:sz="4" w:space="1" w:color="auto"/>
              </w:pBdr>
              <w:rPr>
                <w:rFonts w:ascii="Arial" w:eastAsia="Times New Roman" w:hAnsi="Arial" w:cs="Arial"/>
                <w:b/>
                <w:sz w:val="16"/>
                <w:szCs w:val="16"/>
                <w:lang w:eastAsia="es-ES"/>
              </w:rPr>
            </w:pPr>
          </w:p>
          <w:p w:rsidR="00423B83" w:rsidRPr="00EF6252" w:rsidRDefault="00423B83" w:rsidP="00D17812">
            <w:pPr>
              <w:rPr>
                <w:rFonts w:ascii="Arial" w:eastAsia="Times New Roman" w:hAnsi="Arial" w:cs="Arial"/>
                <w:b/>
                <w:sz w:val="16"/>
                <w:szCs w:val="16"/>
                <w:lang w:eastAsia="es-ES"/>
              </w:rPr>
            </w:pPr>
          </w:p>
          <w:p w:rsidR="00423B83" w:rsidRPr="00EF6252" w:rsidRDefault="00423B83" w:rsidP="00D17812">
            <w:pPr>
              <w:rPr>
                <w:rFonts w:ascii="Arial" w:eastAsia="Times New Roman" w:hAnsi="Arial" w:cs="Arial"/>
                <w:b/>
                <w:sz w:val="16"/>
                <w:szCs w:val="16"/>
                <w:lang w:eastAsia="es-ES"/>
              </w:rPr>
            </w:pPr>
            <w:r w:rsidRPr="00EF6252">
              <w:rPr>
                <w:rFonts w:ascii="Arial" w:eastAsia="Times New Roman" w:hAnsi="Arial" w:cs="Arial"/>
                <w:b/>
                <w:sz w:val="16"/>
                <w:szCs w:val="16"/>
                <w:lang w:eastAsia="es-ES"/>
              </w:rPr>
              <w:t xml:space="preserve">4.13 </w:t>
            </w:r>
            <w:r>
              <w:rPr>
                <w:rFonts w:ascii="Arial" w:eastAsia="Times New Roman" w:hAnsi="Arial" w:cs="Arial"/>
                <w:b/>
                <w:sz w:val="16"/>
                <w:szCs w:val="16"/>
                <w:lang w:eastAsia="es-ES"/>
              </w:rPr>
              <w:t>.1</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Grafico de localización debidamente protegido dispuesto en el interior, en lugar bien visible,</w:t>
            </w:r>
            <w:r>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reflejando la posición de los principales elementos del equipo de seguridad</w:t>
            </w:r>
            <w:r>
              <w:rPr>
                <w:rFonts w:ascii="Arial" w:eastAsia="Times New Roman" w:hAnsi="Arial" w:cs="Arial"/>
                <w:b/>
                <w:bCs/>
                <w:i/>
                <w:iCs/>
                <w:sz w:val="16"/>
                <w:szCs w:val="16"/>
                <w:lang w:eastAsia="es-ES"/>
              </w:rPr>
              <w:t>.</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0E7CA6">
              <w:rPr>
                <w:rFonts w:ascii="Arial" w:eastAsia="Times New Roman" w:hAnsi="Arial" w:cs="Arial"/>
                <w:sz w:val="16"/>
                <w:szCs w:val="16"/>
                <w:lang w:val="en-US" w:eastAsia="es-ES"/>
              </w:rPr>
              <w:t> </w:t>
            </w:r>
          </w:p>
        </w:tc>
      </w:tr>
      <w:tr w:rsidR="00423B83" w:rsidRPr="006433A7" w:rsidTr="006E4E57">
        <w:trPr>
          <w:trHeight w:val="285"/>
        </w:trPr>
        <w:tc>
          <w:tcPr>
            <w:tcW w:w="1301" w:type="dxa"/>
            <w:vMerge/>
            <w:tcBorders>
              <w:bottom w:val="nil"/>
            </w:tcBorders>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A safety equipment location chart in durable waterproof material shall be displayed in the main accommodation where it can best be seen, clearly marked with the location of the principal items</w:t>
            </w:r>
            <w:r w:rsidRPr="000E7CA6">
              <w:rPr>
                <w:rFonts w:ascii="Arial" w:eastAsia="Times New Roman" w:hAnsi="Arial" w:cs="Arial"/>
                <w:sz w:val="16"/>
                <w:szCs w:val="16"/>
                <w:lang w:val="en-US" w:eastAsia="es-ES"/>
              </w:rPr>
              <w:t xml:space="preserve"> of safety </w:t>
            </w:r>
            <w:proofErr w:type="spellStart"/>
            <w:r w:rsidRPr="000E7CA6">
              <w:rPr>
                <w:rFonts w:ascii="Arial" w:eastAsia="Times New Roman" w:hAnsi="Arial" w:cs="Arial"/>
                <w:sz w:val="16"/>
                <w:szCs w:val="16"/>
                <w:lang w:val="en-US" w:eastAsia="es-ES"/>
              </w:rPr>
              <w:t>equipament</w:t>
            </w:r>
            <w:proofErr w:type="spellEnd"/>
            <w:r w:rsidRPr="000E7CA6">
              <w:rPr>
                <w:rFonts w:ascii="Arial" w:eastAsia="Times New Roman" w:hAnsi="Arial" w:cs="Arial"/>
                <w:sz w:val="16"/>
                <w:szCs w:val="16"/>
                <w:lang w:val="en-US" w:eastAsia="es-ES"/>
              </w:rPr>
              <w:t>.</w:t>
            </w:r>
          </w:p>
        </w:tc>
        <w:tc>
          <w:tcPr>
            <w:tcW w:w="1496" w:type="dxa"/>
            <w:vMerge/>
            <w:shd w:val="clear" w:color="auto" w:fill="auto"/>
            <w:noWrap/>
            <w:vAlign w:val="bottom"/>
            <w:hideMark/>
          </w:tcPr>
          <w:p w:rsidR="00423B83" w:rsidRPr="000E7CA6" w:rsidRDefault="00423B83" w:rsidP="00D17812">
            <w:pPr>
              <w:spacing w:after="0" w:line="240" w:lineRule="auto"/>
              <w:rPr>
                <w:rFonts w:ascii="Arial" w:eastAsia="Times New Roman" w:hAnsi="Arial" w:cs="Arial"/>
                <w:sz w:val="16"/>
                <w:szCs w:val="16"/>
                <w:lang w:val="en-US" w:eastAsia="es-ES"/>
              </w:rPr>
            </w:pPr>
          </w:p>
        </w:tc>
      </w:tr>
      <w:tr w:rsidR="00423B83" w:rsidRPr="008D239C" w:rsidTr="006E4E57">
        <w:trPr>
          <w:trHeight w:val="285"/>
        </w:trPr>
        <w:tc>
          <w:tcPr>
            <w:tcW w:w="1301" w:type="dxa"/>
            <w:vMerge/>
            <w:tcBorders>
              <w:bottom w:val="nil"/>
            </w:tcBorders>
            <w:vAlign w:val="center"/>
            <w:hideMark/>
          </w:tcPr>
          <w:p w:rsidR="00423B83" w:rsidRPr="00EF6252" w:rsidRDefault="00423B83" w:rsidP="00D17812">
            <w:pPr>
              <w:spacing w:after="0" w:line="240" w:lineRule="auto"/>
              <w:rPr>
                <w:rFonts w:ascii="Arial" w:eastAsia="Times New Roman" w:hAnsi="Arial" w:cs="Arial"/>
                <w:b/>
                <w:sz w:val="16"/>
                <w:szCs w:val="16"/>
                <w:lang w:val="en-US" w:eastAsia="es-ES"/>
              </w:rPr>
            </w:pPr>
          </w:p>
        </w:tc>
        <w:tc>
          <w:tcPr>
            <w:tcW w:w="6629" w:type="dxa"/>
            <w:shd w:val="clear" w:color="auto" w:fill="auto"/>
            <w:noWrap/>
            <w:vAlign w:val="bottom"/>
            <w:hideMark/>
          </w:tcPr>
          <w:p w:rsidR="00423B83" w:rsidRPr="00D92063" w:rsidRDefault="00423B83" w:rsidP="00D17812">
            <w:pPr>
              <w:spacing w:after="0" w:line="240" w:lineRule="auto"/>
              <w:rPr>
                <w:rFonts w:ascii="Arial" w:eastAsia="Times New Roman" w:hAnsi="Arial" w:cs="Arial"/>
                <w:b/>
                <w:i/>
                <w:sz w:val="16"/>
                <w:szCs w:val="16"/>
                <w:lang w:eastAsia="es-ES"/>
              </w:rPr>
            </w:pPr>
            <w:r w:rsidRPr="00D92063">
              <w:rPr>
                <w:rFonts w:ascii="Arial" w:eastAsia="Times New Roman" w:hAnsi="Arial" w:cs="Arial"/>
                <w:b/>
                <w:i/>
                <w:sz w:val="16"/>
                <w:szCs w:val="16"/>
                <w:lang w:eastAsia="es-ES"/>
              </w:rPr>
              <w:t>Una sonda o  escandallo. Y</w:t>
            </w:r>
            <w:r>
              <w:rPr>
                <w:rFonts w:ascii="Arial" w:eastAsia="Times New Roman" w:hAnsi="Arial" w:cs="Arial"/>
                <w:b/>
                <w:i/>
                <w:sz w:val="16"/>
                <w:szCs w:val="16"/>
                <w:lang w:eastAsia="es-ES"/>
              </w:rPr>
              <w:t xml:space="preserve"> una corredera</w:t>
            </w:r>
          </w:p>
        </w:tc>
        <w:tc>
          <w:tcPr>
            <w:tcW w:w="1496" w:type="dxa"/>
            <w:vMerge w:val="restart"/>
            <w:shd w:val="clear" w:color="auto" w:fill="auto"/>
            <w:noWrap/>
            <w:vAlign w:val="bottom"/>
            <w:hideMark/>
          </w:tcPr>
          <w:p w:rsidR="00423B83" w:rsidRPr="00D92063" w:rsidRDefault="00423B83" w:rsidP="00D17812">
            <w:pPr>
              <w:spacing w:after="0" w:line="240" w:lineRule="auto"/>
              <w:rPr>
                <w:rFonts w:ascii="Arial" w:eastAsia="Times New Roman" w:hAnsi="Arial" w:cs="Arial"/>
                <w:sz w:val="16"/>
                <w:szCs w:val="16"/>
                <w:lang w:eastAsia="es-ES"/>
              </w:rPr>
            </w:pPr>
            <w:r w:rsidRPr="00D92063">
              <w:rPr>
                <w:rFonts w:ascii="Arial" w:eastAsia="Times New Roman" w:hAnsi="Arial" w:cs="Arial"/>
                <w:sz w:val="16"/>
                <w:szCs w:val="16"/>
                <w:lang w:eastAsia="es-ES"/>
              </w:rPr>
              <w:t> </w:t>
            </w:r>
          </w:p>
          <w:p w:rsidR="00423B83" w:rsidRPr="00D92063" w:rsidRDefault="00423B83" w:rsidP="00D17812">
            <w:pPr>
              <w:spacing w:after="0" w:line="240" w:lineRule="auto"/>
              <w:rPr>
                <w:rFonts w:ascii="Arial" w:eastAsia="Times New Roman" w:hAnsi="Arial" w:cs="Arial"/>
                <w:sz w:val="16"/>
                <w:szCs w:val="16"/>
                <w:lang w:eastAsia="es-ES"/>
              </w:rPr>
            </w:pPr>
            <w:r w:rsidRPr="00D92063">
              <w:rPr>
                <w:rFonts w:ascii="Arial" w:eastAsia="Times New Roman" w:hAnsi="Arial" w:cs="Arial"/>
                <w:sz w:val="16"/>
                <w:szCs w:val="16"/>
                <w:lang w:val="en-US" w:eastAsia="es-ES"/>
              </w:rPr>
              <w:t> </w:t>
            </w:r>
          </w:p>
        </w:tc>
      </w:tr>
      <w:tr w:rsidR="00423B83" w:rsidRPr="006433A7" w:rsidTr="006E4E57">
        <w:trPr>
          <w:trHeight w:val="409"/>
        </w:trPr>
        <w:tc>
          <w:tcPr>
            <w:tcW w:w="1301" w:type="dxa"/>
            <w:vMerge/>
            <w:tcBorders>
              <w:bottom w:val="nil"/>
            </w:tcBorders>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D92063" w:rsidRDefault="00423B83" w:rsidP="00D17812">
            <w:pPr>
              <w:spacing w:after="0" w:line="240" w:lineRule="auto"/>
              <w:rPr>
                <w:rFonts w:ascii="Arial" w:eastAsia="Times New Roman" w:hAnsi="Arial" w:cs="Arial"/>
                <w:sz w:val="16"/>
                <w:szCs w:val="16"/>
                <w:lang w:val="en-US" w:eastAsia="es-ES"/>
              </w:rPr>
            </w:pPr>
            <w:r w:rsidRPr="00D92063">
              <w:rPr>
                <w:rFonts w:ascii="Arial" w:eastAsia="Times New Roman" w:hAnsi="Arial" w:cs="Arial"/>
                <w:sz w:val="16"/>
                <w:szCs w:val="16"/>
                <w:lang w:val="en-US" w:eastAsia="es-ES"/>
              </w:rPr>
              <w:t xml:space="preserve">An echo sounder or lead line and </w:t>
            </w:r>
            <w:proofErr w:type="spellStart"/>
            <w:r w:rsidRPr="00D92063">
              <w:rPr>
                <w:rFonts w:ascii="Arial" w:eastAsia="Times New Roman" w:hAnsi="Arial" w:cs="Arial"/>
                <w:sz w:val="16"/>
                <w:szCs w:val="16"/>
                <w:lang w:val="en-US" w:eastAsia="es-ES"/>
              </w:rPr>
              <w:t>speedmeter</w:t>
            </w:r>
            <w:proofErr w:type="spellEnd"/>
            <w:r w:rsidRPr="00D92063">
              <w:rPr>
                <w:rFonts w:ascii="Arial" w:eastAsia="Times New Roman" w:hAnsi="Arial" w:cs="Arial"/>
                <w:sz w:val="16"/>
                <w:szCs w:val="16"/>
                <w:lang w:val="en-US" w:eastAsia="es-ES"/>
              </w:rPr>
              <w:t xml:space="preserve"> shall be provided</w:t>
            </w:r>
            <w:r>
              <w:rPr>
                <w:rFonts w:ascii="Arial" w:eastAsia="Times New Roman" w:hAnsi="Arial" w:cs="Arial"/>
                <w:sz w:val="16"/>
                <w:szCs w:val="16"/>
                <w:lang w:val="en-US" w:eastAsia="es-ES"/>
              </w:rPr>
              <w:t>.</w:t>
            </w:r>
          </w:p>
        </w:tc>
        <w:tc>
          <w:tcPr>
            <w:tcW w:w="1496" w:type="dxa"/>
            <w:vMerge/>
            <w:shd w:val="clear" w:color="auto" w:fill="auto"/>
            <w:noWrap/>
            <w:vAlign w:val="bottom"/>
            <w:hideMark/>
          </w:tcPr>
          <w:p w:rsidR="00423B83" w:rsidRPr="00D92063" w:rsidRDefault="00423B83" w:rsidP="00D17812">
            <w:pPr>
              <w:spacing w:after="0" w:line="240" w:lineRule="auto"/>
              <w:rPr>
                <w:rFonts w:ascii="Arial" w:eastAsia="Times New Roman" w:hAnsi="Arial" w:cs="Arial"/>
                <w:sz w:val="16"/>
                <w:szCs w:val="16"/>
                <w:lang w:val="en-US" w:eastAsia="es-ES"/>
              </w:rPr>
            </w:pPr>
          </w:p>
        </w:tc>
      </w:tr>
      <w:tr w:rsidR="00423B83" w:rsidRPr="005F5720"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val="en-US" w:eastAsia="es-ES"/>
              </w:rPr>
            </w:pPr>
            <w:r w:rsidRPr="00EF6252">
              <w:rPr>
                <w:rFonts w:ascii="Arial" w:eastAsia="Times New Roman" w:hAnsi="Arial" w:cs="Arial"/>
                <w:b/>
                <w:sz w:val="16"/>
                <w:szCs w:val="16"/>
                <w:lang w:val="en-US" w:eastAsia="es-ES"/>
              </w:rPr>
              <w:t>4.16</w:t>
            </w:r>
          </w:p>
        </w:tc>
        <w:tc>
          <w:tcPr>
            <w:tcW w:w="6629" w:type="dxa"/>
            <w:shd w:val="clear" w:color="auto" w:fill="auto"/>
            <w:noWrap/>
            <w:vAlign w:val="bottom"/>
            <w:hideMark/>
          </w:tcPr>
          <w:p w:rsidR="00423B83" w:rsidRPr="00D9593B" w:rsidRDefault="00423B83" w:rsidP="00D17812">
            <w:pPr>
              <w:spacing w:after="0" w:line="240" w:lineRule="auto"/>
              <w:rPr>
                <w:rFonts w:ascii="Arial" w:eastAsia="Times New Roman" w:hAnsi="Arial" w:cs="Arial"/>
                <w:b/>
                <w:bCs/>
                <w:i/>
                <w:iCs/>
                <w:sz w:val="16"/>
                <w:szCs w:val="16"/>
                <w:lang w:eastAsia="es-ES"/>
              </w:rPr>
            </w:pPr>
            <w:r w:rsidRPr="00D9593B">
              <w:rPr>
                <w:rFonts w:ascii="Arial" w:eastAsia="Times New Roman" w:hAnsi="Arial" w:cs="Arial"/>
                <w:b/>
                <w:bCs/>
                <w:i/>
                <w:iCs/>
                <w:sz w:val="16"/>
                <w:szCs w:val="16"/>
                <w:lang w:eastAsia="es-ES"/>
              </w:rPr>
              <w:t>Herramientas y respetos. Cizalla o medio para cortar la jarcia firme</w:t>
            </w:r>
          </w:p>
        </w:tc>
        <w:tc>
          <w:tcPr>
            <w:tcW w:w="1496" w:type="dxa"/>
            <w:vMerge w:val="restart"/>
            <w:shd w:val="clear" w:color="auto" w:fill="auto"/>
            <w:noWrap/>
            <w:vAlign w:val="bottom"/>
            <w:hideMark/>
          </w:tcPr>
          <w:p w:rsidR="00423B83" w:rsidRPr="00D9593B" w:rsidRDefault="00423B83" w:rsidP="00D17812">
            <w:pPr>
              <w:spacing w:after="0" w:line="240" w:lineRule="auto"/>
              <w:rPr>
                <w:rFonts w:ascii="Arial" w:eastAsia="Times New Roman" w:hAnsi="Arial" w:cs="Arial"/>
                <w:sz w:val="16"/>
                <w:szCs w:val="16"/>
                <w:lang w:eastAsia="es-ES"/>
              </w:rPr>
            </w:pPr>
            <w:r w:rsidRPr="00D9593B">
              <w:rPr>
                <w:rFonts w:ascii="Arial" w:eastAsia="Times New Roman" w:hAnsi="Arial" w:cs="Arial"/>
                <w:sz w:val="16"/>
                <w:szCs w:val="16"/>
                <w:lang w:eastAsia="es-ES"/>
              </w:rPr>
              <w:t> </w:t>
            </w:r>
          </w:p>
          <w:p w:rsidR="00423B83" w:rsidRPr="00D9593B"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Default="00423B83" w:rsidP="00D17812">
            <w:pPr>
              <w:spacing w:after="0" w:line="240" w:lineRule="auto"/>
              <w:rPr>
                <w:rFonts w:ascii="Arial" w:eastAsia="Times New Roman" w:hAnsi="Arial" w:cs="Arial"/>
                <w:sz w:val="16"/>
                <w:szCs w:val="16"/>
                <w:lang w:val="en-US" w:eastAsia="es-ES"/>
              </w:rPr>
            </w:pPr>
            <w:r w:rsidRPr="005F5720">
              <w:rPr>
                <w:rFonts w:ascii="Arial" w:eastAsia="Times New Roman" w:hAnsi="Arial" w:cs="Arial"/>
                <w:sz w:val="16"/>
                <w:szCs w:val="16"/>
                <w:lang w:val="en-US" w:eastAsia="es-ES"/>
              </w:rPr>
              <w:t>Tools and spare parts. M</w:t>
            </w:r>
            <w:r w:rsidRPr="00330B93">
              <w:rPr>
                <w:rFonts w:ascii="Arial" w:eastAsia="Times New Roman" w:hAnsi="Arial" w:cs="Arial"/>
                <w:sz w:val="16"/>
                <w:szCs w:val="16"/>
                <w:lang w:val="en-US" w:eastAsia="es-ES"/>
              </w:rPr>
              <w:t>eans to disconnect or sever the standing rigging</w:t>
            </w:r>
          </w:p>
          <w:p w:rsidR="00423B83" w:rsidRPr="00330B93" w:rsidRDefault="00423B83" w:rsidP="00D17812">
            <w:pPr>
              <w:spacing w:after="0" w:line="240" w:lineRule="auto"/>
              <w:rPr>
                <w:rFonts w:ascii="Arial" w:eastAsia="Times New Roman" w:hAnsi="Arial" w:cs="Arial"/>
                <w:sz w:val="16"/>
                <w:szCs w:val="16"/>
                <w:lang w:val="en-US" w:eastAsia="es-ES"/>
              </w:rPr>
            </w:pP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517BC5" w:rsidRPr="00330B93" w:rsidTr="006E4E57">
        <w:trPr>
          <w:trHeight w:val="285"/>
        </w:trPr>
        <w:tc>
          <w:tcPr>
            <w:tcW w:w="1301" w:type="dxa"/>
            <w:vMerge w:val="restart"/>
            <w:shd w:val="clear" w:color="auto" w:fill="auto"/>
            <w:noWrap/>
            <w:hideMark/>
          </w:tcPr>
          <w:p w:rsidR="00517BC5" w:rsidRPr="00EF6252" w:rsidRDefault="00517BC5"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4.17</w:t>
            </w:r>
          </w:p>
        </w:tc>
        <w:tc>
          <w:tcPr>
            <w:tcW w:w="6629" w:type="dxa"/>
            <w:shd w:val="clear" w:color="auto" w:fill="auto"/>
            <w:noWrap/>
            <w:vAlign w:val="bottom"/>
            <w:hideMark/>
          </w:tcPr>
          <w:p w:rsidR="00517BC5" w:rsidRPr="00330B93" w:rsidRDefault="00517BC5"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Nombre del yate en equipo flotante diverso (chalecos y aros salvavidas, etc.)</w:t>
            </w:r>
          </w:p>
        </w:tc>
        <w:tc>
          <w:tcPr>
            <w:tcW w:w="1496" w:type="dxa"/>
            <w:vMerge w:val="restart"/>
            <w:shd w:val="clear" w:color="auto" w:fill="auto"/>
            <w:noWrap/>
            <w:vAlign w:val="bottom"/>
            <w:hideMark/>
          </w:tcPr>
          <w:p w:rsidR="00517BC5" w:rsidRPr="00330B93" w:rsidRDefault="00517BC5"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517BC5" w:rsidRPr="00330B93" w:rsidRDefault="00517BC5" w:rsidP="00D17812">
            <w:pPr>
              <w:spacing w:after="0" w:line="240" w:lineRule="auto"/>
              <w:rPr>
                <w:rFonts w:ascii="Arial" w:eastAsia="Times New Roman" w:hAnsi="Arial" w:cs="Arial"/>
                <w:sz w:val="16"/>
                <w:szCs w:val="16"/>
                <w:lang w:eastAsia="es-ES"/>
              </w:rPr>
            </w:pPr>
            <w:r w:rsidRPr="006F5DD1">
              <w:rPr>
                <w:rFonts w:ascii="Arial" w:eastAsia="Times New Roman" w:hAnsi="Arial" w:cs="Arial"/>
                <w:sz w:val="16"/>
                <w:szCs w:val="16"/>
                <w:lang w:eastAsia="es-ES"/>
              </w:rPr>
              <w:t> </w:t>
            </w:r>
          </w:p>
        </w:tc>
      </w:tr>
      <w:tr w:rsidR="00517BC5" w:rsidRPr="006433A7" w:rsidTr="006E4E57">
        <w:trPr>
          <w:trHeight w:val="285"/>
        </w:trPr>
        <w:tc>
          <w:tcPr>
            <w:tcW w:w="1301" w:type="dxa"/>
            <w:vMerge/>
            <w:vAlign w:val="center"/>
            <w:hideMark/>
          </w:tcPr>
          <w:p w:rsidR="00517BC5" w:rsidRPr="00EF6252" w:rsidRDefault="00517BC5"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517BC5" w:rsidRPr="00330B93" w:rsidRDefault="00517BC5" w:rsidP="00D17812">
            <w:pPr>
              <w:spacing w:after="0" w:line="240" w:lineRule="auto"/>
              <w:rPr>
                <w:rFonts w:ascii="Arial" w:eastAsia="Times New Roman" w:hAnsi="Arial" w:cs="Arial"/>
                <w:sz w:val="16"/>
                <w:szCs w:val="16"/>
                <w:lang w:val="en-US" w:eastAsia="es-ES"/>
              </w:rPr>
            </w:pPr>
            <w:proofErr w:type="spellStart"/>
            <w:r w:rsidRPr="00330B93">
              <w:rPr>
                <w:rFonts w:ascii="Arial" w:eastAsia="Times New Roman" w:hAnsi="Arial" w:cs="Arial"/>
                <w:sz w:val="16"/>
                <w:szCs w:val="16"/>
                <w:lang w:val="en-US" w:eastAsia="es-ES"/>
              </w:rPr>
              <w:t>Yatch's</w:t>
            </w:r>
            <w:proofErr w:type="spellEnd"/>
            <w:r w:rsidRPr="00330B93">
              <w:rPr>
                <w:rFonts w:ascii="Arial" w:eastAsia="Times New Roman" w:hAnsi="Arial" w:cs="Arial"/>
                <w:sz w:val="16"/>
                <w:szCs w:val="16"/>
                <w:lang w:val="en-US" w:eastAsia="es-ES"/>
              </w:rPr>
              <w:t xml:space="preserve"> name on buoyant equipment (lifejackets, lifebuoys, etc.)</w:t>
            </w:r>
          </w:p>
        </w:tc>
        <w:tc>
          <w:tcPr>
            <w:tcW w:w="1496" w:type="dxa"/>
            <w:vMerge/>
            <w:shd w:val="clear" w:color="auto" w:fill="auto"/>
            <w:noWrap/>
            <w:vAlign w:val="bottom"/>
            <w:hideMark/>
          </w:tcPr>
          <w:p w:rsidR="00517BC5" w:rsidRPr="00330B93" w:rsidRDefault="00517BC5"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4.18</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Material reflectante en aros, balsas, arneses y chalecos salvavidas</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Retro-reflective material on lifejackets, lifebuoys, </w:t>
            </w:r>
            <w:proofErr w:type="spellStart"/>
            <w:r w:rsidRPr="00330B93">
              <w:rPr>
                <w:rFonts w:ascii="Arial" w:eastAsia="Times New Roman" w:hAnsi="Arial" w:cs="Arial"/>
                <w:sz w:val="16"/>
                <w:szCs w:val="16"/>
                <w:lang w:val="en-US" w:eastAsia="es-ES"/>
              </w:rPr>
              <w:t>liferafts</w:t>
            </w:r>
            <w:proofErr w:type="spellEnd"/>
            <w:r w:rsidRPr="00330B93">
              <w:rPr>
                <w:rFonts w:ascii="Arial" w:eastAsia="Times New Roman" w:hAnsi="Arial" w:cs="Arial"/>
                <w:sz w:val="16"/>
                <w:szCs w:val="16"/>
                <w:lang w:val="en-US" w:eastAsia="es-ES"/>
              </w:rPr>
              <w:t xml:space="preserve"> and </w:t>
            </w:r>
            <w:proofErr w:type="spellStart"/>
            <w:r w:rsidRPr="00330B93">
              <w:rPr>
                <w:rFonts w:ascii="Arial" w:eastAsia="Times New Roman" w:hAnsi="Arial" w:cs="Arial"/>
                <w:sz w:val="16"/>
                <w:szCs w:val="16"/>
                <w:lang w:val="en-US" w:eastAsia="es-ES"/>
              </w:rPr>
              <w:t>lifeslings</w:t>
            </w:r>
            <w:proofErr w:type="spellEnd"/>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lastRenderedPageBreak/>
              <w:t>4.22.1(a)</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Aro salvavidas, reflectante y nombre del barco, al alcance del timonel y listo para su uso inmediato.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A lifebuoy with a self-igniting light and a drogue or a </w:t>
            </w:r>
            <w:proofErr w:type="spellStart"/>
            <w:r w:rsidRPr="00330B93">
              <w:rPr>
                <w:rFonts w:ascii="Arial" w:eastAsia="Times New Roman" w:hAnsi="Arial" w:cs="Arial"/>
                <w:sz w:val="16"/>
                <w:szCs w:val="16"/>
                <w:lang w:val="en-US" w:eastAsia="es-ES"/>
              </w:rPr>
              <w:t>Lifesling</w:t>
            </w:r>
            <w:proofErr w:type="spellEnd"/>
            <w:r w:rsidRPr="00330B93">
              <w:rPr>
                <w:rFonts w:ascii="Arial" w:eastAsia="Times New Roman" w:hAnsi="Arial" w:cs="Arial"/>
                <w:sz w:val="16"/>
                <w:szCs w:val="16"/>
                <w:lang w:val="en-US" w:eastAsia="es-ES"/>
              </w:rPr>
              <w:t xml:space="preserve"> with a self-igniting light and without a drogue and ready for instant use.</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4.24</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 xml:space="preserve">Guía de cabo con un tamaño de 15-25m de </w:t>
            </w:r>
            <w:proofErr w:type="spellStart"/>
            <w:r w:rsidRPr="00330B93">
              <w:rPr>
                <w:rFonts w:ascii="Arial" w:eastAsia="Times New Roman" w:hAnsi="Arial" w:cs="Arial"/>
                <w:b/>
                <w:bCs/>
                <w:i/>
                <w:iCs/>
                <w:sz w:val="16"/>
                <w:szCs w:val="16"/>
                <w:lang w:eastAsia="es-ES"/>
              </w:rPr>
              <w:t>long</w:t>
            </w:r>
            <w:proofErr w:type="spellEnd"/>
            <w:r>
              <w:rPr>
                <w:rFonts w:ascii="Arial" w:eastAsia="Times New Roman" w:hAnsi="Arial" w:cs="Arial"/>
                <w:b/>
                <w:bCs/>
                <w:i/>
                <w:iCs/>
                <w:sz w:val="16"/>
                <w:szCs w:val="16"/>
                <w:lang w:eastAsia="es-ES"/>
              </w:rPr>
              <w:t>.</w:t>
            </w:r>
            <w:r w:rsidRPr="00330B93">
              <w:rPr>
                <w:rFonts w:ascii="Arial" w:eastAsia="Times New Roman" w:hAnsi="Arial" w:cs="Arial"/>
                <w:b/>
                <w:bCs/>
                <w:i/>
                <w:iCs/>
                <w:sz w:val="16"/>
                <w:szCs w:val="16"/>
                <w:lang w:eastAsia="es-ES"/>
              </w:rPr>
              <w:t xml:space="preserve"> y fácilmente accesible desde </w:t>
            </w:r>
            <w:r>
              <w:rPr>
                <w:rFonts w:ascii="Arial" w:eastAsia="Times New Roman" w:hAnsi="Arial" w:cs="Arial"/>
                <w:b/>
                <w:bCs/>
                <w:i/>
                <w:iCs/>
                <w:sz w:val="16"/>
                <w:szCs w:val="16"/>
                <w:lang w:eastAsia="es-ES"/>
              </w:rPr>
              <w:t>bañera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val="en-US" w:eastAsia="es-ES"/>
              </w:rPr>
            </w:pPr>
            <w:r w:rsidRPr="00330B93">
              <w:rPr>
                <w:rFonts w:ascii="Arial" w:eastAsia="Times New Roman" w:hAnsi="Arial" w:cs="Arial"/>
                <w:sz w:val="16"/>
                <w:szCs w:val="16"/>
                <w:lang w:val="en-US" w:eastAsia="es-ES"/>
              </w:rPr>
              <w:t>A heaving line shall be provided 15m - 25m length readily accessible to cockpit.</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4.25</w:t>
            </w:r>
          </w:p>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 xml:space="preserve"> </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Un cuchillo en bañera que este accesible.</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423B83" w:rsidRPr="006433A7" w:rsidTr="006E4E57">
        <w:trPr>
          <w:trHeight w:val="518"/>
        </w:trPr>
        <w:tc>
          <w:tcPr>
            <w:tcW w:w="1301" w:type="dxa"/>
            <w:vMerge/>
            <w:shd w:val="clear" w:color="auto" w:fill="auto"/>
            <w:noWrap/>
            <w:vAlign w:val="bottom"/>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hideMark/>
          </w:tcPr>
          <w:p w:rsidR="00423B83" w:rsidRPr="00274CBB" w:rsidRDefault="00423B83" w:rsidP="00D17812">
            <w:pPr>
              <w:spacing w:after="0" w:line="240" w:lineRule="auto"/>
              <w:rPr>
                <w:rFonts w:ascii="Arial" w:eastAsia="Times New Roman" w:hAnsi="Arial" w:cs="Arial"/>
                <w:bCs/>
                <w:iCs/>
                <w:sz w:val="16"/>
                <w:szCs w:val="16"/>
                <w:lang w:val="en-US" w:eastAsia="es-ES"/>
              </w:rPr>
            </w:pPr>
            <w:r w:rsidRPr="00274CBB">
              <w:rPr>
                <w:rFonts w:ascii="Arial" w:eastAsia="Times New Roman" w:hAnsi="Arial" w:cs="Arial"/>
                <w:bCs/>
                <w:iCs/>
                <w:sz w:val="16"/>
                <w:szCs w:val="16"/>
                <w:lang w:val="en-US" w:eastAsia="es-ES"/>
              </w:rPr>
              <w:t xml:space="preserve">A strong, Sharp knife, sheathed and securely restrained shall be provided </w:t>
            </w:r>
            <w:proofErr w:type="spellStart"/>
            <w:r w:rsidRPr="00274CBB">
              <w:rPr>
                <w:rFonts w:ascii="Arial" w:eastAsia="Times New Roman" w:hAnsi="Arial" w:cs="Arial"/>
                <w:bCs/>
                <w:iCs/>
                <w:sz w:val="16"/>
                <w:szCs w:val="16"/>
                <w:lang w:val="en-US" w:eastAsia="es-ES"/>
              </w:rPr>
              <w:t>readiy</w:t>
            </w:r>
            <w:proofErr w:type="spellEnd"/>
            <w:r w:rsidRPr="00274CBB">
              <w:rPr>
                <w:rFonts w:ascii="Arial" w:eastAsia="Times New Roman" w:hAnsi="Arial" w:cs="Arial"/>
                <w:bCs/>
                <w:iCs/>
                <w:sz w:val="16"/>
                <w:szCs w:val="16"/>
                <w:lang w:val="en-US" w:eastAsia="es-ES"/>
              </w:rPr>
              <w:t xml:space="preserve"> accessible from the deck or a cockpit.</w:t>
            </w:r>
          </w:p>
        </w:tc>
        <w:tc>
          <w:tcPr>
            <w:tcW w:w="1496" w:type="dxa"/>
            <w:vMerge/>
            <w:shd w:val="clear" w:color="auto" w:fill="auto"/>
            <w:noWrap/>
            <w:hideMark/>
          </w:tcPr>
          <w:p w:rsidR="00423B83" w:rsidRPr="00E56CBD"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4.26.4</w:t>
            </w:r>
          </w:p>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 </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Foque de tiempo duro</w:t>
            </w:r>
            <w:r>
              <w:rPr>
                <w:rFonts w:ascii="Arial" w:eastAsia="Times New Roman" w:hAnsi="Arial" w:cs="Arial"/>
                <w:b/>
                <w:bCs/>
                <w:i/>
                <w:iCs/>
                <w:sz w:val="16"/>
                <w:szCs w:val="16"/>
                <w:lang w:eastAsia="es-ES"/>
              </w:rPr>
              <w:t xml:space="preserve"> y Tormentín </w:t>
            </w:r>
            <w:r w:rsidRPr="00330B93">
              <w:rPr>
                <w:rFonts w:ascii="Arial" w:eastAsia="Times New Roman" w:hAnsi="Arial" w:cs="Arial"/>
                <w:b/>
                <w:bCs/>
                <w:i/>
                <w:iCs/>
                <w:sz w:val="16"/>
                <w:szCs w:val="16"/>
                <w:lang w:eastAsia="es-ES"/>
              </w:rPr>
              <w:t xml:space="preserve"> (ver Regla</w:t>
            </w:r>
            <w:r>
              <w:rPr>
                <w:rFonts w:ascii="Arial" w:eastAsia="Times New Roman" w:hAnsi="Arial" w:cs="Arial"/>
                <w:b/>
                <w:bCs/>
                <w:i/>
                <w:iCs/>
                <w:sz w:val="16"/>
                <w:szCs w:val="16"/>
                <w:lang w:eastAsia="es-ES"/>
              </w:rPr>
              <w:t xml:space="preserve"> pagina 49 OSR</w:t>
            </w:r>
            <w:r w:rsidRPr="00330B93">
              <w:rPr>
                <w:rFonts w:ascii="Arial" w:eastAsia="Times New Roman" w:hAnsi="Arial" w:cs="Arial"/>
                <w:b/>
                <w:bCs/>
                <w:i/>
                <w:iCs/>
                <w:sz w:val="16"/>
                <w:szCs w:val="16"/>
                <w:lang w:eastAsia="es-ES"/>
              </w:rPr>
              <w:t>). Sistema alternativo de envergado</w:t>
            </w:r>
            <w:r>
              <w:rPr>
                <w:rFonts w:ascii="Arial" w:eastAsia="Times New Roman" w:hAnsi="Arial" w:cs="Arial"/>
                <w:b/>
                <w:bCs/>
                <w:i/>
                <w:iCs/>
                <w:sz w:val="16"/>
                <w:szCs w:val="16"/>
                <w:lang w:eastAsia="es-ES"/>
              </w:rPr>
              <w:t>, diseño y visibilidad.</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274CBB">
              <w:rPr>
                <w:rFonts w:ascii="Arial" w:eastAsia="Times New Roman" w:hAnsi="Arial" w:cs="Arial"/>
                <w:sz w:val="16"/>
                <w:szCs w:val="16"/>
                <w:lang w:val="en-US" w:eastAsia="es-ES"/>
              </w:rPr>
              <w:t> </w:t>
            </w:r>
          </w:p>
        </w:tc>
      </w:tr>
      <w:tr w:rsidR="00423B83" w:rsidRPr="006433A7" w:rsidTr="006E4E57">
        <w:trPr>
          <w:trHeight w:val="285"/>
        </w:trPr>
        <w:tc>
          <w:tcPr>
            <w:tcW w:w="1301" w:type="dxa"/>
            <w:vMerge/>
            <w:shd w:val="clear" w:color="auto" w:fill="auto"/>
            <w:noWrap/>
            <w:vAlign w:val="bottom"/>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274CBB" w:rsidRDefault="00423B83" w:rsidP="00D17812">
            <w:pPr>
              <w:spacing w:after="0" w:line="240" w:lineRule="auto"/>
              <w:rPr>
                <w:rFonts w:ascii="Arial" w:eastAsia="Times New Roman" w:hAnsi="Arial" w:cs="Arial"/>
                <w:sz w:val="16"/>
                <w:szCs w:val="16"/>
                <w:lang w:val="en-US" w:eastAsia="es-ES"/>
              </w:rPr>
            </w:pPr>
            <w:r w:rsidRPr="008953A8">
              <w:rPr>
                <w:rFonts w:ascii="Arial" w:eastAsia="Times New Roman" w:hAnsi="Arial" w:cs="Arial"/>
                <w:sz w:val="16"/>
                <w:szCs w:val="16"/>
                <w:lang w:val="en-US" w:eastAsia="es-ES"/>
              </w:rPr>
              <w:t xml:space="preserve">Heavy-weather jib (see Rule page 49 OSR). </w:t>
            </w:r>
            <w:r w:rsidRPr="00274CBB">
              <w:rPr>
                <w:rFonts w:ascii="Arial" w:eastAsia="Times New Roman" w:hAnsi="Arial" w:cs="Arial"/>
                <w:sz w:val="16"/>
                <w:szCs w:val="16"/>
                <w:lang w:val="en-US" w:eastAsia="es-ES"/>
              </w:rPr>
              <w:t>Alternative method of attachment to the stay.</w:t>
            </w:r>
          </w:p>
        </w:tc>
        <w:tc>
          <w:tcPr>
            <w:tcW w:w="1496" w:type="dxa"/>
            <w:vMerge/>
            <w:shd w:val="clear" w:color="auto" w:fill="auto"/>
            <w:noWrap/>
            <w:vAlign w:val="bottom"/>
            <w:hideMark/>
          </w:tcPr>
          <w:p w:rsidR="00423B83" w:rsidRPr="00274CBB"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4.26.4(f)</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El foque de t</w:t>
            </w:r>
            <w:r>
              <w:rPr>
                <w:rFonts w:ascii="Arial" w:eastAsia="Times New Roman" w:hAnsi="Arial" w:cs="Arial"/>
                <w:b/>
                <w:bCs/>
                <w:i/>
                <w:iCs/>
                <w:sz w:val="16"/>
                <w:szCs w:val="16"/>
                <w:lang w:eastAsia="es-ES"/>
              </w:rPr>
              <w:t>iempo duro</w:t>
            </w:r>
            <w:r w:rsidRPr="00330B93">
              <w:rPr>
                <w:rFonts w:ascii="Arial" w:eastAsia="Times New Roman" w:hAnsi="Arial" w:cs="Arial"/>
                <w:b/>
                <w:bCs/>
                <w:i/>
                <w:iCs/>
                <w:sz w:val="16"/>
                <w:szCs w:val="16"/>
                <w:lang w:eastAsia="es-ES"/>
              </w:rPr>
              <w:t xml:space="preserve"> no será mayor al 13.5% de la altura de la superficie del triangulo de proa</w:t>
            </w:r>
            <w:r>
              <w:rPr>
                <w:rFonts w:ascii="Arial" w:eastAsia="Times New Roman" w:hAnsi="Arial" w:cs="Arial"/>
                <w:b/>
                <w:bCs/>
                <w:i/>
                <w:iCs/>
                <w:sz w:val="16"/>
                <w:szCs w:val="16"/>
                <w:lang w:eastAsia="es-ES"/>
              </w:rPr>
              <w:t>.</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A heavy-weather jib (or heavy-weather sail in a of area not greater than 13.5% height of the </w:t>
            </w:r>
            <w:proofErr w:type="spellStart"/>
            <w:r w:rsidRPr="00330B93">
              <w:rPr>
                <w:rFonts w:ascii="Arial" w:eastAsia="Times New Roman" w:hAnsi="Arial" w:cs="Arial"/>
                <w:sz w:val="16"/>
                <w:szCs w:val="16"/>
                <w:lang w:val="en-US" w:eastAsia="es-ES"/>
              </w:rPr>
              <w:t>foretriangle</w:t>
            </w:r>
            <w:proofErr w:type="spellEnd"/>
            <w:r w:rsidRPr="00330B93">
              <w:rPr>
                <w:rFonts w:ascii="Arial" w:eastAsia="Times New Roman" w:hAnsi="Arial" w:cs="Arial"/>
                <w:sz w:val="16"/>
                <w:szCs w:val="16"/>
                <w:lang w:val="en-US" w:eastAsia="es-ES"/>
              </w:rPr>
              <w:t xml:space="preserve"> squared</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517BC5" w:rsidRPr="00330B93" w:rsidTr="006E4E57">
        <w:trPr>
          <w:trHeight w:val="285"/>
        </w:trPr>
        <w:tc>
          <w:tcPr>
            <w:tcW w:w="1301" w:type="dxa"/>
            <w:vMerge w:val="restart"/>
            <w:shd w:val="clear" w:color="auto" w:fill="auto"/>
            <w:noWrap/>
            <w:hideMark/>
          </w:tcPr>
          <w:p w:rsidR="00517BC5" w:rsidRPr="00EF6252" w:rsidRDefault="00517BC5"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 xml:space="preserve">4.26.4 (g) </w:t>
            </w:r>
          </w:p>
        </w:tc>
        <w:tc>
          <w:tcPr>
            <w:tcW w:w="6629" w:type="dxa"/>
            <w:shd w:val="clear" w:color="auto" w:fill="auto"/>
            <w:noWrap/>
            <w:vAlign w:val="bottom"/>
            <w:hideMark/>
          </w:tcPr>
          <w:p w:rsidR="00517BC5" w:rsidRPr="00330B93" w:rsidRDefault="00517BC5"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Mayor de capa o sistema de rizos de la mayor al 40% del grátil</w:t>
            </w:r>
            <w:r>
              <w:rPr>
                <w:rFonts w:ascii="Arial" w:eastAsia="Times New Roman" w:hAnsi="Arial" w:cs="Arial"/>
                <w:b/>
                <w:bCs/>
                <w:i/>
                <w:iCs/>
                <w:sz w:val="16"/>
                <w:szCs w:val="16"/>
                <w:lang w:eastAsia="es-ES"/>
              </w:rPr>
              <w:t>.</w:t>
            </w:r>
          </w:p>
        </w:tc>
        <w:tc>
          <w:tcPr>
            <w:tcW w:w="1496" w:type="dxa"/>
            <w:shd w:val="clear" w:color="auto" w:fill="auto"/>
            <w:noWrap/>
            <w:vAlign w:val="bottom"/>
            <w:hideMark/>
          </w:tcPr>
          <w:p w:rsidR="00517BC5" w:rsidRPr="00330B93" w:rsidRDefault="00517BC5" w:rsidP="00D17812">
            <w:pPr>
              <w:spacing w:after="0" w:line="240" w:lineRule="auto"/>
              <w:rPr>
                <w:rFonts w:ascii="Arial" w:eastAsia="Times New Roman" w:hAnsi="Arial" w:cs="Arial"/>
                <w:color w:val="FF0000"/>
                <w:sz w:val="16"/>
                <w:szCs w:val="16"/>
                <w:lang w:eastAsia="es-ES"/>
              </w:rPr>
            </w:pPr>
            <w:r w:rsidRPr="00330B93">
              <w:rPr>
                <w:rFonts w:ascii="Arial" w:eastAsia="Times New Roman" w:hAnsi="Arial" w:cs="Arial"/>
                <w:color w:val="FF0000"/>
                <w:sz w:val="16"/>
                <w:szCs w:val="16"/>
                <w:lang w:eastAsia="es-ES"/>
              </w:rPr>
              <w:t> </w:t>
            </w:r>
          </w:p>
        </w:tc>
      </w:tr>
      <w:tr w:rsidR="00517BC5" w:rsidRPr="006433A7" w:rsidTr="006E4E57">
        <w:trPr>
          <w:trHeight w:val="285"/>
        </w:trPr>
        <w:tc>
          <w:tcPr>
            <w:tcW w:w="1301" w:type="dxa"/>
            <w:vMerge/>
            <w:vAlign w:val="center"/>
            <w:hideMark/>
          </w:tcPr>
          <w:p w:rsidR="00517BC5" w:rsidRPr="00EF6252" w:rsidRDefault="00517BC5"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517BC5" w:rsidRPr="00330B93" w:rsidRDefault="00517BC5"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Storm trysail or mainsail reefing to reduce luff 40%</w:t>
            </w:r>
          </w:p>
        </w:tc>
        <w:tc>
          <w:tcPr>
            <w:tcW w:w="1496" w:type="dxa"/>
            <w:shd w:val="clear" w:color="auto" w:fill="auto"/>
            <w:noWrap/>
            <w:vAlign w:val="bottom"/>
            <w:hideMark/>
          </w:tcPr>
          <w:p w:rsidR="00517BC5" w:rsidRPr="00330B93" w:rsidRDefault="00517BC5" w:rsidP="00D17812">
            <w:pPr>
              <w:spacing w:after="0" w:line="240" w:lineRule="auto"/>
              <w:rPr>
                <w:rFonts w:ascii="Arial" w:eastAsia="Times New Roman" w:hAnsi="Arial" w:cs="Arial"/>
                <w:color w:val="FF0000"/>
                <w:sz w:val="16"/>
                <w:szCs w:val="16"/>
                <w:lang w:val="en-US" w:eastAsia="es-ES"/>
              </w:rPr>
            </w:pPr>
            <w:r w:rsidRPr="00330B93">
              <w:rPr>
                <w:rFonts w:ascii="Arial" w:eastAsia="Times New Roman" w:hAnsi="Arial" w:cs="Arial"/>
                <w:color w:val="FF0000"/>
                <w:sz w:val="16"/>
                <w:szCs w:val="16"/>
                <w:lang w:val="en-US" w:eastAsia="es-ES"/>
              </w:rPr>
              <w:t> </w:t>
            </w: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5.01.1</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Chaleco salvavidas por tripulante con silbato, nombre del barco y material reflectante, con homologación ISO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val="en-US" w:eastAsia="es-ES"/>
              </w:rPr>
              <w:t> </w:t>
            </w:r>
          </w:p>
        </w:tc>
      </w:tr>
      <w:tr w:rsidR="00423B83" w:rsidRPr="006433A7"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r w:rsidRPr="00330B93">
              <w:rPr>
                <w:rFonts w:ascii="Arial" w:eastAsia="Times New Roman" w:hAnsi="Arial" w:cs="Arial"/>
                <w:sz w:val="16"/>
                <w:szCs w:val="16"/>
                <w:lang w:val="en-US" w:eastAsia="es-ES"/>
              </w:rPr>
              <w:t xml:space="preserve">Lifejacket for each crew member, with whistle, </w:t>
            </w:r>
            <w:proofErr w:type="spellStart"/>
            <w:r w:rsidRPr="00330B93">
              <w:rPr>
                <w:rFonts w:ascii="Arial" w:eastAsia="Times New Roman" w:hAnsi="Arial" w:cs="Arial"/>
                <w:sz w:val="16"/>
                <w:szCs w:val="16"/>
                <w:lang w:val="en-US" w:eastAsia="es-ES"/>
              </w:rPr>
              <w:t>yatch's</w:t>
            </w:r>
            <w:proofErr w:type="spellEnd"/>
            <w:r w:rsidRPr="00330B93">
              <w:rPr>
                <w:rFonts w:ascii="Arial" w:eastAsia="Times New Roman" w:hAnsi="Arial" w:cs="Arial"/>
                <w:sz w:val="16"/>
                <w:szCs w:val="16"/>
                <w:lang w:val="en-US" w:eastAsia="es-ES"/>
              </w:rPr>
              <w:t xml:space="preserve"> name and retro-reflective material, with ISO homologation</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val="en-US"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val="en-US" w:eastAsia="es-ES"/>
              </w:rPr>
            </w:pPr>
            <w:r w:rsidRPr="00EF6252">
              <w:rPr>
                <w:rFonts w:ascii="Arial" w:eastAsia="Times New Roman" w:hAnsi="Arial" w:cs="Arial"/>
                <w:b/>
                <w:sz w:val="16"/>
                <w:szCs w:val="16"/>
                <w:lang w:val="en-US" w:eastAsia="es-ES"/>
              </w:rPr>
              <w:t> </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Certificado de medición completo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xml:space="preserve">Rating </w:t>
            </w:r>
            <w:proofErr w:type="spellStart"/>
            <w:r w:rsidRPr="00330B93">
              <w:rPr>
                <w:rFonts w:ascii="Arial" w:eastAsia="Times New Roman" w:hAnsi="Arial" w:cs="Arial"/>
                <w:sz w:val="16"/>
                <w:szCs w:val="16"/>
                <w:lang w:eastAsia="es-ES"/>
              </w:rPr>
              <w:t>certificate</w:t>
            </w:r>
            <w:proofErr w:type="spellEnd"/>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423B83" w:rsidRPr="00330B93" w:rsidTr="006E4E57">
        <w:trPr>
          <w:trHeight w:val="285"/>
        </w:trPr>
        <w:tc>
          <w:tcPr>
            <w:tcW w:w="1301" w:type="dxa"/>
            <w:vMerge w:val="restart"/>
            <w:shd w:val="clear" w:color="auto" w:fill="auto"/>
            <w:noWrap/>
            <w:hideMark/>
          </w:tcPr>
          <w:p w:rsidR="00423B83" w:rsidRPr="00EF6252" w:rsidRDefault="00423B83" w:rsidP="00D17812">
            <w:pPr>
              <w:spacing w:after="0" w:line="240" w:lineRule="auto"/>
              <w:rPr>
                <w:rFonts w:ascii="Arial" w:eastAsia="Times New Roman" w:hAnsi="Arial" w:cs="Arial"/>
                <w:b/>
                <w:sz w:val="16"/>
                <w:szCs w:val="16"/>
                <w:lang w:eastAsia="es-ES"/>
              </w:rPr>
            </w:pPr>
            <w:r w:rsidRPr="00EF6252">
              <w:rPr>
                <w:rFonts w:ascii="Arial" w:eastAsia="Times New Roman" w:hAnsi="Arial" w:cs="Arial"/>
                <w:b/>
                <w:sz w:val="16"/>
                <w:szCs w:val="16"/>
                <w:lang w:eastAsia="es-ES"/>
              </w:rPr>
              <w:t>4.23</w:t>
            </w: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sidRPr="00330B93">
              <w:rPr>
                <w:rFonts w:ascii="Arial" w:eastAsia="Times New Roman" w:hAnsi="Arial" w:cs="Arial"/>
                <w:b/>
                <w:bCs/>
                <w:i/>
                <w:iCs/>
                <w:sz w:val="16"/>
                <w:szCs w:val="16"/>
                <w:lang w:eastAsia="es-ES"/>
              </w:rPr>
              <w:t>4 (cuatro)</w:t>
            </w:r>
            <w:r>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BENGALAS ROJAS DE MANO</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4 (</w:t>
            </w:r>
            <w:proofErr w:type="spellStart"/>
            <w:r w:rsidRPr="00330B93">
              <w:rPr>
                <w:rFonts w:ascii="Arial" w:eastAsia="Times New Roman" w:hAnsi="Arial" w:cs="Arial"/>
                <w:sz w:val="16"/>
                <w:szCs w:val="16"/>
                <w:lang w:eastAsia="es-ES"/>
              </w:rPr>
              <w:t>four</w:t>
            </w:r>
            <w:proofErr w:type="spellEnd"/>
            <w:r w:rsidRPr="00330B93">
              <w:rPr>
                <w:rFonts w:ascii="Arial" w:eastAsia="Times New Roman" w:hAnsi="Arial" w:cs="Arial"/>
                <w:sz w:val="16"/>
                <w:szCs w:val="16"/>
                <w:lang w:eastAsia="es-ES"/>
              </w:rPr>
              <w:t>) RED HAND FLARES</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b/>
                <w:bCs/>
                <w:i/>
                <w:iCs/>
                <w:sz w:val="16"/>
                <w:szCs w:val="16"/>
                <w:lang w:eastAsia="es-ES"/>
              </w:rPr>
            </w:pPr>
            <w:r>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2 (dos)</w:t>
            </w:r>
            <w:r>
              <w:rPr>
                <w:rFonts w:ascii="Arial" w:eastAsia="Times New Roman" w:hAnsi="Arial" w:cs="Arial"/>
                <w:b/>
                <w:bCs/>
                <w:i/>
                <w:iCs/>
                <w:sz w:val="16"/>
                <w:szCs w:val="16"/>
                <w:lang w:eastAsia="es-ES"/>
              </w:rPr>
              <w:t xml:space="preserve"> </w:t>
            </w:r>
            <w:r w:rsidRPr="00330B93">
              <w:rPr>
                <w:rFonts w:ascii="Arial" w:eastAsia="Times New Roman" w:hAnsi="Arial" w:cs="Arial"/>
                <w:b/>
                <w:bCs/>
                <w:i/>
                <w:iCs/>
                <w:sz w:val="16"/>
                <w:szCs w:val="16"/>
                <w:lang w:eastAsia="es-ES"/>
              </w:rPr>
              <w:t>BOTES DE HUMO NARANJA</w:t>
            </w:r>
          </w:p>
        </w:tc>
        <w:tc>
          <w:tcPr>
            <w:tcW w:w="1496" w:type="dxa"/>
            <w:vMerge w:val="restart"/>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 </w:t>
            </w:r>
          </w:p>
        </w:tc>
      </w:tr>
      <w:tr w:rsidR="00423B83" w:rsidRPr="00330B93" w:rsidTr="006E4E57">
        <w:trPr>
          <w:trHeight w:val="285"/>
        </w:trPr>
        <w:tc>
          <w:tcPr>
            <w:tcW w:w="1301" w:type="dxa"/>
            <w:vMerge/>
            <w:vAlign w:val="center"/>
            <w:hideMark/>
          </w:tcPr>
          <w:p w:rsidR="00423B83" w:rsidRPr="00EF6252" w:rsidRDefault="00423B83" w:rsidP="00D17812">
            <w:pPr>
              <w:spacing w:after="0" w:line="240" w:lineRule="auto"/>
              <w:rPr>
                <w:rFonts w:ascii="Arial" w:eastAsia="Times New Roman" w:hAnsi="Arial" w:cs="Arial"/>
                <w:b/>
                <w:sz w:val="16"/>
                <w:szCs w:val="16"/>
                <w:lang w:eastAsia="es-ES"/>
              </w:rPr>
            </w:pPr>
          </w:p>
        </w:tc>
        <w:tc>
          <w:tcPr>
            <w:tcW w:w="6629" w:type="dxa"/>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r w:rsidRPr="00330B93">
              <w:rPr>
                <w:rFonts w:ascii="Arial" w:eastAsia="Times New Roman" w:hAnsi="Arial" w:cs="Arial"/>
                <w:sz w:val="16"/>
                <w:szCs w:val="16"/>
                <w:lang w:eastAsia="es-ES"/>
              </w:rPr>
              <w:t>2 (</w:t>
            </w:r>
            <w:proofErr w:type="spellStart"/>
            <w:r w:rsidRPr="00330B93">
              <w:rPr>
                <w:rFonts w:ascii="Arial" w:eastAsia="Times New Roman" w:hAnsi="Arial" w:cs="Arial"/>
                <w:sz w:val="16"/>
                <w:szCs w:val="16"/>
                <w:lang w:eastAsia="es-ES"/>
              </w:rPr>
              <w:t>two</w:t>
            </w:r>
            <w:proofErr w:type="spellEnd"/>
            <w:r w:rsidRPr="00330B93">
              <w:rPr>
                <w:rFonts w:ascii="Arial" w:eastAsia="Times New Roman" w:hAnsi="Arial" w:cs="Arial"/>
                <w:sz w:val="16"/>
                <w:szCs w:val="16"/>
                <w:lang w:eastAsia="es-ES"/>
              </w:rPr>
              <w:t>) ORANGE SMOKE</w:t>
            </w:r>
          </w:p>
        </w:tc>
        <w:tc>
          <w:tcPr>
            <w:tcW w:w="1496" w:type="dxa"/>
            <w:vMerge/>
            <w:shd w:val="clear" w:color="auto" w:fill="auto"/>
            <w:noWrap/>
            <w:vAlign w:val="bottom"/>
            <w:hideMark/>
          </w:tcPr>
          <w:p w:rsidR="00423B83" w:rsidRPr="00330B93" w:rsidRDefault="00423B83" w:rsidP="00D17812">
            <w:pPr>
              <w:spacing w:after="0" w:line="240" w:lineRule="auto"/>
              <w:rPr>
                <w:rFonts w:ascii="Arial" w:eastAsia="Times New Roman" w:hAnsi="Arial" w:cs="Arial"/>
                <w:sz w:val="16"/>
                <w:szCs w:val="16"/>
                <w:lang w:eastAsia="es-ES"/>
              </w:rPr>
            </w:pPr>
          </w:p>
        </w:tc>
      </w:tr>
    </w:tbl>
    <w:p w:rsidR="00B76294" w:rsidRDefault="00B76294" w:rsidP="00B76294">
      <w:pPr>
        <w:rPr>
          <w:b/>
          <w:i/>
          <w:sz w:val="14"/>
          <w:szCs w:val="14"/>
        </w:rPr>
      </w:pPr>
    </w:p>
    <w:p w:rsidR="00B76294" w:rsidRDefault="00B76294" w:rsidP="00B76294">
      <w:pPr>
        <w:rPr>
          <w:b/>
          <w:i/>
          <w:sz w:val="14"/>
          <w:szCs w:val="14"/>
        </w:rPr>
      </w:pPr>
      <w:r>
        <w:rPr>
          <w:b/>
          <w:i/>
          <w:sz w:val="14"/>
          <w:szCs w:val="14"/>
        </w:rPr>
        <w:t xml:space="preserve">Este documento es un resumen del reglamento OSR de la ISAF para la categoría </w:t>
      </w:r>
      <w:r w:rsidR="000238D0">
        <w:rPr>
          <w:b/>
          <w:i/>
          <w:sz w:val="14"/>
          <w:szCs w:val="14"/>
        </w:rPr>
        <w:t>4</w:t>
      </w:r>
      <w:r>
        <w:rPr>
          <w:b/>
          <w:i/>
          <w:sz w:val="14"/>
          <w:szCs w:val="14"/>
        </w:rPr>
        <w:t>, publicado con la intención de ayudar a los armadores y clubes en la comprobación de los elementos de seguridad. Cualquier duda o detalle de las reglas debe consultarse sobre el documento oficial (</w:t>
      </w:r>
      <w:hyperlink r:id="rId9" w:history="1">
        <w:r>
          <w:rPr>
            <w:rStyle w:val="Hipervnculo"/>
            <w:b/>
            <w:i/>
            <w:sz w:val="14"/>
            <w:szCs w:val="14"/>
          </w:rPr>
          <w:t>www.isaf.org</w:t>
        </w:r>
      </w:hyperlink>
      <w:r>
        <w:rPr>
          <w:b/>
          <w:i/>
          <w:sz w:val="14"/>
          <w:szCs w:val="14"/>
        </w:rPr>
        <w:t>)”</w:t>
      </w:r>
    </w:p>
    <w:p w:rsidR="00F370B6" w:rsidRDefault="00F370B6">
      <w:pPr>
        <w:rPr>
          <w:sz w:val="20"/>
          <w:szCs w:val="20"/>
        </w:rPr>
      </w:pPr>
    </w:p>
    <w:p w:rsidR="00330B93" w:rsidRPr="00B76294" w:rsidRDefault="00330B93" w:rsidP="00330B93">
      <w:pPr>
        <w:spacing w:line="180" w:lineRule="exact"/>
        <w:jc w:val="both"/>
        <w:rPr>
          <w:rFonts w:ascii="Comic Sans MS" w:hAnsi="Comic Sans MS"/>
          <w:sz w:val="14"/>
          <w:szCs w:val="14"/>
        </w:rPr>
      </w:pPr>
    </w:p>
    <w:p w:rsidR="00330B93" w:rsidRPr="00330B93" w:rsidRDefault="00330B93" w:rsidP="00330B93">
      <w:pPr>
        <w:pStyle w:val="Sinespaciado"/>
        <w:rPr>
          <w:sz w:val="16"/>
          <w:szCs w:val="16"/>
        </w:rPr>
      </w:pPr>
      <w:r w:rsidRPr="00330B93">
        <w:rPr>
          <w:sz w:val="16"/>
          <w:szCs w:val="16"/>
        </w:rPr>
        <w:t>D./</w:t>
      </w:r>
      <w:proofErr w:type="spellStart"/>
      <w:r w:rsidRPr="00330B93">
        <w:rPr>
          <w:sz w:val="16"/>
          <w:szCs w:val="16"/>
        </w:rPr>
        <w:t>Mr</w:t>
      </w:r>
      <w:proofErr w:type="spellEnd"/>
      <w:r w:rsidRPr="00330B93">
        <w:rPr>
          <w:sz w:val="16"/>
          <w:szCs w:val="16"/>
        </w:rPr>
        <w:t xml:space="preserve">.............................................................................................................................................., Armador </w:t>
      </w:r>
      <w:r w:rsidRPr="00330B93">
        <w:rPr>
          <w:i/>
          <w:sz w:val="16"/>
          <w:szCs w:val="16"/>
        </w:rPr>
        <w:t>(</w:t>
      </w:r>
      <w:proofErr w:type="spellStart"/>
      <w:r w:rsidRPr="00330B93">
        <w:rPr>
          <w:i/>
          <w:sz w:val="16"/>
          <w:szCs w:val="16"/>
        </w:rPr>
        <w:t>Owner</w:t>
      </w:r>
      <w:proofErr w:type="spellEnd"/>
      <w:r w:rsidRPr="00330B93">
        <w:rPr>
          <w:i/>
          <w:sz w:val="16"/>
          <w:szCs w:val="16"/>
        </w:rPr>
        <w:t>)</w:t>
      </w:r>
      <w:r w:rsidRPr="00330B93">
        <w:rPr>
          <w:sz w:val="16"/>
          <w:szCs w:val="16"/>
        </w:rPr>
        <w:t xml:space="preserve"> del </w:t>
      </w:r>
    </w:p>
    <w:p w:rsidR="00330B93" w:rsidRPr="00330B93" w:rsidRDefault="00330B93" w:rsidP="00330B93">
      <w:pPr>
        <w:pStyle w:val="Sinespaciado"/>
        <w:rPr>
          <w:sz w:val="16"/>
          <w:szCs w:val="16"/>
        </w:rPr>
      </w:pPr>
    </w:p>
    <w:p w:rsidR="00330B93" w:rsidRPr="00330B93" w:rsidRDefault="00330B93" w:rsidP="00330B93">
      <w:pPr>
        <w:pStyle w:val="Sinespaciado"/>
        <w:rPr>
          <w:i/>
          <w:sz w:val="16"/>
          <w:szCs w:val="16"/>
        </w:rPr>
      </w:pPr>
      <w:r w:rsidRPr="00330B93">
        <w:rPr>
          <w:sz w:val="16"/>
          <w:szCs w:val="16"/>
        </w:rPr>
        <w:t xml:space="preserve">Yate </w:t>
      </w:r>
      <w:r w:rsidRPr="00330B93">
        <w:rPr>
          <w:i/>
          <w:sz w:val="16"/>
          <w:szCs w:val="16"/>
        </w:rPr>
        <w:t>(</w:t>
      </w:r>
      <w:proofErr w:type="spellStart"/>
      <w:r w:rsidRPr="00330B93">
        <w:rPr>
          <w:i/>
          <w:sz w:val="16"/>
          <w:szCs w:val="16"/>
        </w:rPr>
        <w:t>Yatch</w:t>
      </w:r>
      <w:proofErr w:type="spellEnd"/>
      <w:r w:rsidRPr="00330B93">
        <w:rPr>
          <w:i/>
          <w:sz w:val="16"/>
          <w:szCs w:val="16"/>
        </w:rPr>
        <w:t>)</w:t>
      </w:r>
      <w:r w:rsidRPr="00330B93">
        <w:rPr>
          <w:sz w:val="16"/>
          <w:szCs w:val="16"/>
        </w:rPr>
        <w:t xml:space="preserve">............................................................................................................................................ </w:t>
      </w:r>
      <w:proofErr w:type="spellStart"/>
      <w:r w:rsidRPr="00330B93">
        <w:rPr>
          <w:sz w:val="16"/>
          <w:szCs w:val="16"/>
        </w:rPr>
        <w:t>Nº.de</w:t>
      </w:r>
      <w:proofErr w:type="spellEnd"/>
      <w:r w:rsidRPr="00330B93">
        <w:rPr>
          <w:sz w:val="16"/>
          <w:szCs w:val="16"/>
        </w:rPr>
        <w:t xml:space="preserve"> Vela (</w:t>
      </w:r>
      <w:proofErr w:type="spellStart"/>
      <w:r w:rsidRPr="00330B93">
        <w:rPr>
          <w:i/>
          <w:sz w:val="16"/>
          <w:szCs w:val="16"/>
        </w:rPr>
        <w:t>Sail</w:t>
      </w:r>
      <w:proofErr w:type="spellEnd"/>
      <w:r w:rsidRPr="00330B93">
        <w:rPr>
          <w:i/>
          <w:sz w:val="16"/>
          <w:szCs w:val="16"/>
        </w:rPr>
        <w:t xml:space="preserve"> </w:t>
      </w:r>
    </w:p>
    <w:p w:rsidR="00330B93" w:rsidRPr="00330B93" w:rsidRDefault="00330B93" w:rsidP="00330B93">
      <w:pPr>
        <w:pStyle w:val="Sinespaciado"/>
        <w:rPr>
          <w:i/>
          <w:sz w:val="16"/>
          <w:szCs w:val="16"/>
        </w:rPr>
      </w:pPr>
    </w:p>
    <w:p w:rsidR="00330B93" w:rsidRPr="00330B93" w:rsidRDefault="00330B93" w:rsidP="00330B93">
      <w:pPr>
        <w:pStyle w:val="Sinespaciado"/>
        <w:rPr>
          <w:sz w:val="16"/>
          <w:szCs w:val="16"/>
        </w:rPr>
      </w:pPr>
      <w:proofErr w:type="spellStart"/>
      <w:r w:rsidRPr="00330B93">
        <w:rPr>
          <w:i/>
          <w:sz w:val="16"/>
          <w:szCs w:val="16"/>
        </w:rPr>
        <w:t>number</w:t>
      </w:r>
      <w:proofErr w:type="spellEnd"/>
      <w:r w:rsidRPr="00330B93">
        <w:rPr>
          <w:sz w:val="16"/>
          <w:szCs w:val="16"/>
        </w:rPr>
        <w:t xml:space="preserve">).......................................................................declara haber revisado todos los elementos de la presente </w:t>
      </w:r>
    </w:p>
    <w:p w:rsidR="00330B93" w:rsidRPr="00330B93" w:rsidRDefault="00330B93" w:rsidP="00330B93">
      <w:pPr>
        <w:pStyle w:val="Sinespaciado"/>
        <w:rPr>
          <w:sz w:val="16"/>
          <w:szCs w:val="16"/>
        </w:rPr>
      </w:pPr>
    </w:p>
    <w:p w:rsidR="00330B93" w:rsidRPr="00330B93" w:rsidRDefault="00330B93" w:rsidP="00330B93">
      <w:pPr>
        <w:pStyle w:val="Sinespaciado"/>
        <w:rPr>
          <w:i/>
          <w:sz w:val="16"/>
          <w:szCs w:val="16"/>
          <w:lang w:val="en-US"/>
        </w:rPr>
      </w:pPr>
      <w:proofErr w:type="spellStart"/>
      <w:proofErr w:type="gramStart"/>
      <w:r w:rsidRPr="00330B93">
        <w:rPr>
          <w:sz w:val="16"/>
          <w:szCs w:val="16"/>
          <w:lang w:val="en-US"/>
        </w:rPr>
        <w:t>lista</w:t>
      </w:r>
      <w:proofErr w:type="spellEnd"/>
      <w:proofErr w:type="gramEnd"/>
      <w:r w:rsidRPr="00330B93">
        <w:rPr>
          <w:sz w:val="16"/>
          <w:szCs w:val="16"/>
          <w:lang w:val="en-US"/>
        </w:rPr>
        <w:t xml:space="preserve"> y, </w:t>
      </w:r>
      <w:proofErr w:type="spellStart"/>
      <w:r w:rsidRPr="00330B93">
        <w:rPr>
          <w:sz w:val="16"/>
          <w:szCs w:val="16"/>
          <w:lang w:val="en-US"/>
        </w:rPr>
        <w:t>que</w:t>
      </w:r>
      <w:proofErr w:type="spellEnd"/>
      <w:r w:rsidRPr="00330B93">
        <w:rPr>
          <w:sz w:val="16"/>
          <w:szCs w:val="16"/>
          <w:lang w:val="en-US"/>
        </w:rPr>
        <w:t xml:space="preserve"> se </w:t>
      </w:r>
      <w:proofErr w:type="spellStart"/>
      <w:r w:rsidRPr="00330B93">
        <w:rPr>
          <w:sz w:val="16"/>
          <w:szCs w:val="16"/>
          <w:lang w:val="en-US"/>
        </w:rPr>
        <w:t>encuentran</w:t>
      </w:r>
      <w:proofErr w:type="spellEnd"/>
      <w:r w:rsidRPr="00330B93">
        <w:rPr>
          <w:sz w:val="16"/>
          <w:szCs w:val="16"/>
          <w:lang w:val="en-US"/>
        </w:rPr>
        <w:t xml:space="preserve"> </w:t>
      </w:r>
      <w:proofErr w:type="spellStart"/>
      <w:r w:rsidRPr="00330B93">
        <w:rPr>
          <w:sz w:val="16"/>
          <w:szCs w:val="16"/>
          <w:lang w:val="en-US"/>
        </w:rPr>
        <w:t>como</w:t>
      </w:r>
      <w:proofErr w:type="spellEnd"/>
      <w:r w:rsidRPr="00330B93">
        <w:rPr>
          <w:sz w:val="16"/>
          <w:szCs w:val="16"/>
          <w:lang w:val="en-US"/>
        </w:rPr>
        <w:t xml:space="preserve"> en </w:t>
      </w:r>
      <w:proofErr w:type="spellStart"/>
      <w:r w:rsidRPr="00330B93">
        <w:rPr>
          <w:sz w:val="16"/>
          <w:szCs w:val="16"/>
          <w:lang w:val="en-US"/>
        </w:rPr>
        <w:t>ella</w:t>
      </w:r>
      <w:proofErr w:type="spellEnd"/>
      <w:r w:rsidRPr="00330B93">
        <w:rPr>
          <w:sz w:val="16"/>
          <w:szCs w:val="16"/>
          <w:lang w:val="en-US"/>
        </w:rPr>
        <w:t xml:space="preserve"> se </w:t>
      </w:r>
      <w:proofErr w:type="spellStart"/>
      <w:r w:rsidRPr="00330B93">
        <w:rPr>
          <w:sz w:val="16"/>
          <w:szCs w:val="16"/>
          <w:lang w:val="en-US"/>
        </w:rPr>
        <w:t>indica</w:t>
      </w:r>
      <w:proofErr w:type="spellEnd"/>
      <w:r w:rsidRPr="00330B93">
        <w:rPr>
          <w:sz w:val="16"/>
          <w:szCs w:val="16"/>
          <w:lang w:val="en-US"/>
        </w:rPr>
        <w:t xml:space="preserve"> </w:t>
      </w:r>
      <w:r w:rsidRPr="00330B93">
        <w:rPr>
          <w:i/>
          <w:sz w:val="16"/>
          <w:szCs w:val="16"/>
          <w:lang w:val="en-US"/>
        </w:rPr>
        <w:t xml:space="preserve">(declares that has checked all items of present list and </w:t>
      </w:r>
    </w:p>
    <w:p w:rsidR="00330B93" w:rsidRPr="00330B93" w:rsidRDefault="00330B93" w:rsidP="00330B93">
      <w:pPr>
        <w:pStyle w:val="Sinespaciado"/>
        <w:rPr>
          <w:i/>
          <w:sz w:val="16"/>
          <w:szCs w:val="16"/>
          <w:lang w:val="en-US"/>
        </w:rPr>
      </w:pPr>
    </w:p>
    <w:p w:rsidR="00330B93" w:rsidRPr="00330B93" w:rsidRDefault="00330B93" w:rsidP="00330B93">
      <w:pPr>
        <w:pStyle w:val="Sinespaciado"/>
        <w:rPr>
          <w:sz w:val="16"/>
          <w:szCs w:val="16"/>
          <w:lang w:val="en-GB"/>
        </w:rPr>
      </w:pPr>
      <w:proofErr w:type="gramStart"/>
      <w:r w:rsidRPr="00330B93">
        <w:rPr>
          <w:i/>
          <w:sz w:val="16"/>
          <w:szCs w:val="16"/>
          <w:lang w:val="en-US"/>
        </w:rPr>
        <w:t>they</w:t>
      </w:r>
      <w:proofErr w:type="gramEnd"/>
      <w:r w:rsidRPr="00330B93">
        <w:rPr>
          <w:i/>
          <w:sz w:val="16"/>
          <w:szCs w:val="16"/>
          <w:lang w:val="en-US"/>
        </w:rPr>
        <w:t xml:space="preserve"> </w:t>
      </w:r>
      <w:r w:rsidRPr="00330B93">
        <w:rPr>
          <w:i/>
          <w:sz w:val="16"/>
          <w:szCs w:val="16"/>
          <w:lang w:val="en-GB"/>
        </w:rPr>
        <w:t xml:space="preserve">are as </w:t>
      </w:r>
      <w:proofErr w:type="spellStart"/>
      <w:r w:rsidRPr="00330B93">
        <w:rPr>
          <w:i/>
          <w:sz w:val="16"/>
          <w:szCs w:val="16"/>
          <w:lang w:val="en-GB"/>
        </w:rPr>
        <w:t>expresed</w:t>
      </w:r>
      <w:proofErr w:type="spellEnd"/>
      <w:r w:rsidRPr="00330B93">
        <w:rPr>
          <w:i/>
          <w:sz w:val="16"/>
          <w:szCs w:val="16"/>
          <w:lang w:val="en-GB"/>
        </w:rPr>
        <w:t xml:space="preserve"> above)</w:t>
      </w:r>
      <w:r w:rsidRPr="00330B93">
        <w:rPr>
          <w:sz w:val="16"/>
          <w:szCs w:val="16"/>
          <w:lang w:val="en-GB"/>
        </w:rPr>
        <w:t>.</w:t>
      </w:r>
    </w:p>
    <w:p w:rsidR="00330B93" w:rsidRPr="00330B93" w:rsidRDefault="00330B93" w:rsidP="00330B93">
      <w:pPr>
        <w:pStyle w:val="Sinespaciado"/>
        <w:rPr>
          <w:sz w:val="16"/>
          <w:szCs w:val="16"/>
          <w:lang w:val="en-GB"/>
        </w:rPr>
      </w:pPr>
    </w:p>
    <w:p w:rsidR="00330B93" w:rsidRPr="00330B93" w:rsidRDefault="00330B93" w:rsidP="00330B93">
      <w:pPr>
        <w:spacing w:line="180" w:lineRule="exact"/>
        <w:jc w:val="both"/>
        <w:rPr>
          <w:rFonts w:ascii="Comic Sans MS" w:hAnsi="Comic Sans MS"/>
          <w:sz w:val="16"/>
          <w:szCs w:val="16"/>
          <w:lang w:val="en-GB"/>
        </w:rPr>
      </w:pPr>
    </w:p>
    <w:p w:rsidR="00330B93" w:rsidRPr="00330B93" w:rsidRDefault="00330B93" w:rsidP="00330B93">
      <w:pPr>
        <w:spacing w:line="180" w:lineRule="exact"/>
        <w:jc w:val="both"/>
        <w:rPr>
          <w:rFonts w:ascii="Comic Sans MS" w:hAnsi="Comic Sans MS"/>
          <w:sz w:val="16"/>
          <w:szCs w:val="16"/>
          <w:lang w:val="en-GB"/>
        </w:rPr>
      </w:pPr>
    </w:p>
    <w:p w:rsidR="00330B93" w:rsidRPr="00330B93" w:rsidRDefault="00330B93" w:rsidP="00330B93">
      <w:pPr>
        <w:spacing w:line="180" w:lineRule="exact"/>
        <w:jc w:val="both"/>
        <w:rPr>
          <w:rFonts w:ascii="Comic Sans MS" w:hAnsi="Comic Sans MS"/>
          <w:sz w:val="16"/>
          <w:szCs w:val="16"/>
        </w:rPr>
      </w:pPr>
      <w:r w:rsidRPr="00330B93">
        <w:rPr>
          <w:rFonts w:ascii="Comic Sans MS" w:hAnsi="Comic Sans MS"/>
          <w:sz w:val="16"/>
          <w:szCs w:val="16"/>
        </w:rPr>
        <w:t>Firma (</w:t>
      </w:r>
      <w:proofErr w:type="spellStart"/>
      <w:r w:rsidRPr="00330B93">
        <w:rPr>
          <w:rFonts w:ascii="Comic Sans MS" w:hAnsi="Comic Sans MS"/>
          <w:i/>
          <w:sz w:val="16"/>
          <w:szCs w:val="16"/>
        </w:rPr>
        <w:t>signature</w:t>
      </w:r>
      <w:proofErr w:type="spellEnd"/>
      <w:r w:rsidRPr="00330B93">
        <w:rPr>
          <w:rFonts w:ascii="Comic Sans MS" w:hAnsi="Comic Sans MS"/>
          <w:sz w:val="16"/>
          <w:szCs w:val="16"/>
        </w:rPr>
        <w:t xml:space="preserve">)                                                                          Fecha </w:t>
      </w:r>
      <w:r w:rsidRPr="00330B93">
        <w:rPr>
          <w:rFonts w:ascii="Comic Sans MS" w:hAnsi="Comic Sans MS"/>
          <w:i/>
          <w:sz w:val="16"/>
          <w:szCs w:val="16"/>
        </w:rPr>
        <w:t>(date)</w:t>
      </w:r>
      <w:r w:rsidRPr="00330B93">
        <w:rPr>
          <w:rFonts w:ascii="Comic Sans MS" w:hAnsi="Comic Sans MS"/>
          <w:sz w:val="16"/>
          <w:szCs w:val="16"/>
        </w:rPr>
        <w:t>................................................</w:t>
      </w:r>
    </w:p>
    <w:p w:rsidR="006E4E57" w:rsidRDefault="00A66886">
      <w:pPr>
        <w:rPr>
          <w:sz w:val="16"/>
          <w:szCs w:val="16"/>
        </w:rPr>
      </w:pPr>
      <w:r>
        <w:rPr>
          <w:sz w:val="16"/>
          <w:szCs w:val="16"/>
        </w:rPr>
        <w:t>____________________________________________________________________________________</w:t>
      </w:r>
    </w:p>
    <w:p w:rsidR="006E4E57" w:rsidRDefault="00A66886" w:rsidP="006E4E57">
      <w:pPr>
        <w:contextualSpacing/>
        <w:jc w:val="both"/>
        <w:rPr>
          <w:rFonts w:ascii="Tahoma" w:hAnsi="Tahoma" w:cs="Tahoma"/>
          <w:sz w:val="20"/>
        </w:rPr>
      </w:pPr>
      <w:r>
        <w:rPr>
          <w:rFonts w:ascii="Tahoma" w:hAnsi="Tahoma" w:cs="Tahoma"/>
          <w:sz w:val="20"/>
        </w:rPr>
        <w:t>Enviar o presentar firmada junto con la inscripción en</w:t>
      </w:r>
      <w:r w:rsidR="006E4E57" w:rsidRPr="00AE6422">
        <w:rPr>
          <w:rFonts w:ascii="Tahoma" w:hAnsi="Tahoma" w:cs="Tahoma"/>
          <w:sz w:val="20"/>
        </w:rPr>
        <w:t xml:space="preserve">: </w:t>
      </w:r>
    </w:p>
    <w:p w:rsidR="00BC0DD0" w:rsidRPr="003D2EE4" w:rsidRDefault="00BC0DD0" w:rsidP="00BC0DD0">
      <w:pPr>
        <w:autoSpaceDE w:val="0"/>
        <w:autoSpaceDN w:val="0"/>
        <w:adjustRightInd w:val="0"/>
        <w:contextualSpacing/>
        <w:jc w:val="center"/>
        <w:rPr>
          <w:rFonts w:ascii="Century Gothic" w:hAnsi="Century Gothic"/>
          <w:color w:val="000000"/>
        </w:rPr>
      </w:pPr>
      <w:r w:rsidRPr="003D2EE4">
        <w:rPr>
          <w:rFonts w:ascii="Century Gothic" w:hAnsi="Century Gothic"/>
          <w:b/>
          <w:bCs/>
          <w:color w:val="000000"/>
        </w:rPr>
        <w:t>Monte Real Club de Yates</w:t>
      </w:r>
    </w:p>
    <w:p w:rsidR="00BC0DD0" w:rsidRPr="003D2EE4" w:rsidRDefault="00BC0DD0" w:rsidP="00BC0DD0">
      <w:pPr>
        <w:autoSpaceDE w:val="0"/>
        <w:autoSpaceDN w:val="0"/>
        <w:adjustRightInd w:val="0"/>
        <w:contextualSpacing/>
        <w:jc w:val="center"/>
        <w:rPr>
          <w:rFonts w:ascii="Century Gothic" w:hAnsi="Century Gothic"/>
          <w:color w:val="000000"/>
        </w:rPr>
      </w:pPr>
      <w:r w:rsidRPr="003D2EE4">
        <w:rPr>
          <w:rFonts w:ascii="Century Gothic" w:hAnsi="Century Gothic"/>
          <w:color w:val="000000"/>
        </w:rPr>
        <w:t>Recinto del Parador Conde de Gondomar</w:t>
      </w:r>
    </w:p>
    <w:p w:rsidR="00BC0DD0" w:rsidRPr="003D2EE4" w:rsidRDefault="00BC0DD0" w:rsidP="00BC0DD0">
      <w:pPr>
        <w:autoSpaceDE w:val="0"/>
        <w:autoSpaceDN w:val="0"/>
        <w:adjustRightInd w:val="0"/>
        <w:contextualSpacing/>
        <w:jc w:val="center"/>
        <w:rPr>
          <w:rFonts w:ascii="Century Gothic" w:hAnsi="Century Gothic"/>
          <w:color w:val="000000"/>
          <w:u w:val="single"/>
        </w:rPr>
      </w:pPr>
      <w:r w:rsidRPr="003D2EE4">
        <w:rPr>
          <w:rFonts w:ascii="Century Gothic" w:hAnsi="Century Gothic"/>
          <w:color w:val="000000"/>
          <w:u w:val="single"/>
        </w:rPr>
        <w:t xml:space="preserve">36300 </w:t>
      </w:r>
      <w:proofErr w:type="spellStart"/>
      <w:r w:rsidRPr="003D2EE4">
        <w:rPr>
          <w:rFonts w:ascii="Century Gothic" w:hAnsi="Century Gothic"/>
          <w:color w:val="000000"/>
          <w:u w:val="single"/>
        </w:rPr>
        <w:t>Baiona</w:t>
      </w:r>
      <w:proofErr w:type="spellEnd"/>
      <w:r w:rsidRPr="003D2EE4">
        <w:rPr>
          <w:rFonts w:ascii="Century Gothic" w:hAnsi="Century Gothic"/>
          <w:color w:val="000000"/>
          <w:u w:val="single"/>
        </w:rPr>
        <w:t xml:space="preserve"> </w:t>
      </w:r>
    </w:p>
    <w:p w:rsidR="00BC0DD0" w:rsidRPr="00822D10" w:rsidRDefault="00BC0DD0" w:rsidP="00BC0DD0">
      <w:pPr>
        <w:autoSpaceDE w:val="0"/>
        <w:autoSpaceDN w:val="0"/>
        <w:adjustRightInd w:val="0"/>
        <w:contextualSpacing/>
        <w:jc w:val="center"/>
        <w:rPr>
          <w:rFonts w:ascii="Century Gothic" w:hAnsi="Century Gothic"/>
          <w:b/>
          <w:color w:val="000000"/>
          <w:sz w:val="23"/>
          <w:szCs w:val="23"/>
        </w:rPr>
      </w:pPr>
      <w:r w:rsidRPr="003D2EE4">
        <w:rPr>
          <w:rFonts w:ascii="Century Gothic" w:hAnsi="Century Gothic"/>
          <w:color w:val="000000"/>
        </w:rPr>
        <w:t xml:space="preserve">Correo electrónico: </w:t>
      </w:r>
      <w:hyperlink r:id="rId10" w:history="1">
        <w:r w:rsidRPr="00822D10">
          <w:rPr>
            <w:rStyle w:val="Hipervnculo"/>
            <w:rFonts w:ascii="Century Gothic" w:hAnsi="Century Gothic"/>
            <w:b/>
            <w:color w:val="1F497D" w:themeColor="text2"/>
            <w:sz w:val="23"/>
            <w:szCs w:val="23"/>
          </w:rPr>
          <w:t>secretaria@mrcyb.com</w:t>
        </w:r>
      </w:hyperlink>
    </w:p>
    <w:p w:rsidR="00DD7A16" w:rsidRPr="00AE6422" w:rsidRDefault="00BC0DD0" w:rsidP="00BC0DD0">
      <w:pPr>
        <w:autoSpaceDE w:val="0"/>
        <w:autoSpaceDN w:val="0"/>
        <w:adjustRightInd w:val="0"/>
        <w:contextualSpacing/>
        <w:jc w:val="center"/>
        <w:rPr>
          <w:rFonts w:ascii="Tahoma" w:hAnsi="Tahoma" w:cs="Tahoma"/>
          <w:sz w:val="20"/>
        </w:rPr>
      </w:pPr>
      <w:r w:rsidRPr="003D2EE4">
        <w:rPr>
          <w:rFonts w:ascii="Century Gothic" w:hAnsi="Century Gothic"/>
          <w:color w:val="000000"/>
        </w:rPr>
        <w:t>Tel. + 34 986 385000 Fax. + 34 986 355061</w:t>
      </w:r>
    </w:p>
    <w:sectPr w:rsidR="00DD7A16" w:rsidRPr="00AE6422" w:rsidSect="006E4E57">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F6E" w:rsidRDefault="00BC5F6E" w:rsidP="006E4E57">
      <w:pPr>
        <w:spacing w:after="0" w:line="240" w:lineRule="auto"/>
      </w:pPr>
      <w:r>
        <w:separator/>
      </w:r>
    </w:p>
  </w:endnote>
  <w:endnote w:type="continuationSeparator" w:id="0">
    <w:p w:rsidR="00BC5F6E" w:rsidRDefault="00BC5F6E" w:rsidP="006E4E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3B" w:rsidRDefault="003D543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E57" w:rsidRDefault="0078072B">
    <w:pPr>
      <w:pStyle w:val="Piedepgina"/>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3B" w:rsidRDefault="003D543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F6E" w:rsidRDefault="00BC5F6E" w:rsidP="006E4E57">
      <w:pPr>
        <w:spacing w:after="0" w:line="240" w:lineRule="auto"/>
      </w:pPr>
      <w:r>
        <w:separator/>
      </w:r>
    </w:p>
  </w:footnote>
  <w:footnote w:type="continuationSeparator" w:id="0">
    <w:p w:rsidR="00BC5F6E" w:rsidRDefault="00BC5F6E" w:rsidP="006E4E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3B" w:rsidRDefault="003D543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E57" w:rsidRDefault="003D543B">
    <w:pPr>
      <w:pStyle w:val="Encabezado"/>
    </w:pPr>
    <w:r>
      <w:rPr>
        <w:noProof/>
        <w:lang w:eastAsia="es-ES"/>
      </w:rPr>
      <w:drawing>
        <wp:anchor distT="0" distB="0" distL="114300" distR="114300" simplePos="0" relativeHeight="251660288" behindDoc="0" locked="0" layoutInCell="1" allowOverlap="1">
          <wp:simplePos x="0" y="0"/>
          <wp:positionH relativeFrom="column">
            <wp:posOffset>5281295</wp:posOffset>
          </wp:positionH>
          <wp:positionV relativeFrom="paragraph">
            <wp:posOffset>-326390</wp:posOffset>
          </wp:positionV>
          <wp:extent cx="604520" cy="609600"/>
          <wp:effectExtent l="19050" t="0" r="5080" b="0"/>
          <wp:wrapNone/>
          <wp:docPr id="1" name="Imagen 1" descr="Logo Rep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psol"/>
                  <pic:cNvPicPr>
                    <a:picLocks noChangeAspect="1" noChangeArrowheads="1"/>
                  </pic:cNvPicPr>
                </pic:nvPicPr>
                <pic:blipFill>
                  <a:blip r:embed="rId1"/>
                  <a:srcRect/>
                  <a:stretch>
                    <a:fillRect/>
                  </a:stretch>
                </pic:blipFill>
                <pic:spPr bwMode="auto">
                  <a:xfrm>
                    <a:off x="0" y="0"/>
                    <a:ext cx="604520" cy="609600"/>
                  </a:xfrm>
                  <a:prstGeom prst="rect">
                    <a:avLst/>
                  </a:prstGeom>
                  <a:noFill/>
                  <a:ln w="9525">
                    <a:noFill/>
                    <a:miter lim="800000"/>
                    <a:headEnd/>
                    <a:tailEnd/>
                  </a:ln>
                </pic:spPr>
              </pic:pic>
            </a:graphicData>
          </a:graphic>
        </wp:anchor>
      </w:drawing>
    </w:r>
    <w:r w:rsidR="0078072B">
      <w:rPr>
        <w:noProof/>
        <w:lang w:eastAsia="es-ES"/>
      </w:rPr>
      <w:drawing>
        <wp:anchor distT="0" distB="0" distL="114300" distR="114300" simplePos="0" relativeHeight="251659264" behindDoc="1" locked="0" layoutInCell="1" allowOverlap="1">
          <wp:simplePos x="0" y="0"/>
          <wp:positionH relativeFrom="column">
            <wp:posOffset>-81280</wp:posOffset>
          </wp:positionH>
          <wp:positionV relativeFrom="paragraph">
            <wp:posOffset>-269240</wp:posOffset>
          </wp:positionV>
          <wp:extent cx="685800" cy="466725"/>
          <wp:effectExtent l="19050" t="0" r="0" b="0"/>
          <wp:wrapNone/>
          <wp:docPr id="5" name="Imagen 9" descr="\\Z400\usuarios d\MRCYB\ADMINISTRACIÓN - SECRETARÍA\4. IMÁGENES GENERAL\GRÍMPOLAS\Grímpola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Z400\usuarios d\MRCYB\ADMINISTRACIÓN - SECRETARÍA\4. IMÁGENES GENERAL\GRÍMPOLAS\Grímpola 1.gif"/>
                  <pic:cNvPicPr>
                    <a:picLocks noChangeAspect="1" noChangeArrowheads="1"/>
                  </pic:cNvPicPr>
                </pic:nvPicPr>
                <pic:blipFill>
                  <a:blip r:embed="rId2"/>
                  <a:srcRect/>
                  <a:stretch>
                    <a:fillRect/>
                  </a:stretch>
                </pic:blipFill>
                <pic:spPr bwMode="auto">
                  <a:xfrm>
                    <a:off x="0" y="0"/>
                    <a:ext cx="685800" cy="466725"/>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3B" w:rsidRDefault="003D543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330B93"/>
    <w:rsid w:val="00016D14"/>
    <w:rsid w:val="000238D0"/>
    <w:rsid w:val="00032307"/>
    <w:rsid w:val="00036D87"/>
    <w:rsid w:val="00050D71"/>
    <w:rsid w:val="000D2D50"/>
    <w:rsid w:val="000E4C81"/>
    <w:rsid w:val="000E7CA6"/>
    <w:rsid w:val="001010BF"/>
    <w:rsid w:val="0010139A"/>
    <w:rsid w:val="00117CF9"/>
    <w:rsid w:val="00141F28"/>
    <w:rsid w:val="00186495"/>
    <w:rsid w:val="001903BD"/>
    <w:rsid w:val="00191742"/>
    <w:rsid w:val="001A3634"/>
    <w:rsid w:val="002147C2"/>
    <w:rsid w:val="002429A2"/>
    <w:rsid w:val="00267515"/>
    <w:rsid w:val="00274CBB"/>
    <w:rsid w:val="002E4282"/>
    <w:rsid w:val="00300328"/>
    <w:rsid w:val="00320354"/>
    <w:rsid w:val="00330B93"/>
    <w:rsid w:val="00355554"/>
    <w:rsid w:val="003A5686"/>
    <w:rsid w:val="003A7B8B"/>
    <w:rsid w:val="003D1494"/>
    <w:rsid w:val="003D543B"/>
    <w:rsid w:val="003E1E34"/>
    <w:rsid w:val="00404335"/>
    <w:rsid w:val="00423B83"/>
    <w:rsid w:val="00424AE0"/>
    <w:rsid w:val="00432216"/>
    <w:rsid w:val="00443E5B"/>
    <w:rsid w:val="00445C5D"/>
    <w:rsid w:val="00447BFE"/>
    <w:rsid w:val="00492BA0"/>
    <w:rsid w:val="004B18AA"/>
    <w:rsid w:val="004B2ADB"/>
    <w:rsid w:val="00516AFB"/>
    <w:rsid w:val="00517BC5"/>
    <w:rsid w:val="00523C02"/>
    <w:rsid w:val="00573CF9"/>
    <w:rsid w:val="00575C10"/>
    <w:rsid w:val="005C616D"/>
    <w:rsid w:val="005E5C91"/>
    <w:rsid w:val="005E753C"/>
    <w:rsid w:val="005F5720"/>
    <w:rsid w:val="006433A7"/>
    <w:rsid w:val="00694CF7"/>
    <w:rsid w:val="006E4E57"/>
    <w:rsid w:val="006F5DD1"/>
    <w:rsid w:val="007025DD"/>
    <w:rsid w:val="007263C5"/>
    <w:rsid w:val="0078072B"/>
    <w:rsid w:val="007C3D5D"/>
    <w:rsid w:val="007D2CEF"/>
    <w:rsid w:val="00805A2C"/>
    <w:rsid w:val="0083115D"/>
    <w:rsid w:val="00835642"/>
    <w:rsid w:val="00872C8A"/>
    <w:rsid w:val="00892200"/>
    <w:rsid w:val="008953A8"/>
    <w:rsid w:val="008D239C"/>
    <w:rsid w:val="009971BA"/>
    <w:rsid w:val="009B5868"/>
    <w:rsid w:val="009F2391"/>
    <w:rsid w:val="00A66886"/>
    <w:rsid w:val="00AD11DF"/>
    <w:rsid w:val="00AE7A7F"/>
    <w:rsid w:val="00B442D2"/>
    <w:rsid w:val="00B74055"/>
    <w:rsid w:val="00B76294"/>
    <w:rsid w:val="00BB495B"/>
    <w:rsid w:val="00BC0DD0"/>
    <w:rsid w:val="00BC5F6E"/>
    <w:rsid w:val="00BE0842"/>
    <w:rsid w:val="00C0312D"/>
    <w:rsid w:val="00C240C6"/>
    <w:rsid w:val="00C76535"/>
    <w:rsid w:val="00CE57D8"/>
    <w:rsid w:val="00CF6DB8"/>
    <w:rsid w:val="00D17812"/>
    <w:rsid w:val="00D52C47"/>
    <w:rsid w:val="00D53486"/>
    <w:rsid w:val="00D92063"/>
    <w:rsid w:val="00D9593B"/>
    <w:rsid w:val="00DC612E"/>
    <w:rsid w:val="00DD7A16"/>
    <w:rsid w:val="00E56CBD"/>
    <w:rsid w:val="00EF6252"/>
    <w:rsid w:val="00F36A10"/>
    <w:rsid w:val="00F370B6"/>
    <w:rsid w:val="00F64556"/>
    <w:rsid w:val="00F82430"/>
    <w:rsid w:val="00FE56E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0B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30B9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93"/>
    <w:rPr>
      <w:rFonts w:ascii="Tahoma" w:hAnsi="Tahoma" w:cs="Tahoma"/>
      <w:sz w:val="16"/>
      <w:szCs w:val="16"/>
    </w:rPr>
  </w:style>
  <w:style w:type="paragraph" w:styleId="Sinespaciado">
    <w:name w:val="No Spacing"/>
    <w:uiPriority w:val="1"/>
    <w:qFormat/>
    <w:rsid w:val="00330B93"/>
    <w:pPr>
      <w:spacing w:after="0" w:line="240" w:lineRule="auto"/>
    </w:pPr>
  </w:style>
  <w:style w:type="character" w:styleId="Hipervnculo">
    <w:name w:val="Hyperlink"/>
    <w:basedOn w:val="Fuentedeprrafopredeter"/>
    <w:unhideWhenUsed/>
    <w:rsid w:val="00B76294"/>
    <w:rPr>
      <w:color w:val="0000FF"/>
      <w:u w:val="single"/>
    </w:rPr>
  </w:style>
  <w:style w:type="paragraph" w:styleId="Encabezado">
    <w:name w:val="header"/>
    <w:basedOn w:val="Normal"/>
    <w:link w:val="EncabezadoCar"/>
    <w:uiPriority w:val="99"/>
    <w:unhideWhenUsed/>
    <w:rsid w:val="006E4E5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E4E57"/>
  </w:style>
  <w:style w:type="paragraph" w:styleId="Piedepgina">
    <w:name w:val="footer"/>
    <w:basedOn w:val="Normal"/>
    <w:link w:val="PiedepginaCar"/>
    <w:uiPriority w:val="99"/>
    <w:unhideWhenUsed/>
    <w:rsid w:val="006E4E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E4E5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1825390">
      <w:bodyDiv w:val="1"/>
      <w:marLeft w:val="0"/>
      <w:marRight w:val="0"/>
      <w:marTop w:val="0"/>
      <w:marBottom w:val="0"/>
      <w:divBdr>
        <w:top w:val="none" w:sz="0" w:space="0" w:color="auto"/>
        <w:left w:val="none" w:sz="0" w:space="0" w:color="auto"/>
        <w:bottom w:val="none" w:sz="0" w:space="0" w:color="auto"/>
        <w:right w:val="none" w:sz="0" w:space="0" w:color="auto"/>
      </w:divBdr>
    </w:div>
    <w:div w:id="115926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ecretaria@mrcyb.com"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isaf.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624937-C055-49DA-97CF-CB85E083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1533</Words>
  <Characters>8433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dc:creator>
  <cp:lastModifiedBy>USER</cp:lastModifiedBy>
  <cp:revision>4</cp:revision>
  <cp:lastPrinted>2014-04-25T10:32:00Z</cp:lastPrinted>
  <dcterms:created xsi:type="dcterms:W3CDTF">2014-04-25T10:32:00Z</dcterms:created>
  <dcterms:modified xsi:type="dcterms:W3CDTF">2014-04-25T10:33:00Z</dcterms:modified>
</cp:coreProperties>
</file>